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557" w:rsidRPr="00012557" w:rsidRDefault="009B603E" w:rsidP="00012557">
      <w:pPr>
        <w:spacing w:line="0" w:lineRule="atLeast"/>
        <w:jc w:val="right"/>
        <w:rPr>
          <w:rFonts w:ascii="Meiryo UI" w:eastAsia="Meiryo UI" w:hAnsi="Meiryo UI" w:cs="Meiryo UI"/>
          <w:szCs w:val="21"/>
        </w:rPr>
      </w:pPr>
      <w:r>
        <w:rPr>
          <w:rFonts w:ascii="Meiryo UI" w:eastAsia="Meiryo UI" w:hAnsi="Meiryo UI" w:cs="Meiryo UI" w:hint="eastAsia"/>
          <w:szCs w:val="21"/>
        </w:rPr>
        <w:t>2016.10.14</w:t>
      </w:r>
    </w:p>
    <w:p w:rsidR="00012557" w:rsidRPr="00012557" w:rsidRDefault="00012557" w:rsidP="00012557">
      <w:pPr>
        <w:spacing w:line="0" w:lineRule="atLeast"/>
        <w:jc w:val="right"/>
        <w:rPr>
          <w:rFonts w:ascii="Meiryo UI" w:eastAsia="Meiryo UI" w:hAnsi="Meiryo UI" w:cs="Meiryo UI"/>
          <w:szCs w:val="21"/>
        </w:rPr>
      </w:pPr>
      <w:r w:rsidRPr="00012557">
        <w:rPr>
          <w:rFonts w:ascii="Meiryo UI" w:eastAsia="Meiryo UI" w:hAnsi="Meiryo UI" w:cs="Meiryo UI" w:hint="eastAsia"/>
          <w:szCs w:val="21"/>
        </w:rPr>
        <w:t>VLED事務局</w:t>
      </w:r>
    </w:p>
    <w:p w:rsidR="00012557" w:rsidRPr="00CB1CFC" w:rsidRDefault="00012557" w:rsidP="00012557">
      <w:pPr>
        <w:spacing w:line="0" w:lineRule="atLeast"/>
        <w:jc w:val="center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 w:hint="eastAsia"/>
          <w:sz w:val="28"/>
          <w:szCs w:val="28"/>
        </w:rPr>
        <w:t>API勉強会（しずみちinfo.を例として</w:t>
      </w:r>
      <w:r w:rsidRPr="00CB1CFC">
        <w:rPr>
          <w:rFonts w:ascii="Meiryo UI" w:eastAsia="Meiryo UI" w:hAnsi="Meiryo UI" w:cs="Meiryo UI" w:hint="eastAsia"/>
          <w:sz w:val="28"/>
          <w:szCs w:val="28"/>
        </w:rPr>
        <w:t>）</w:t>
      </w:r>
    </w:p>
    <w:p w:rsidR="00012557" w:rsidRPr="00CB1CFC" w:rsidRDefault="00012557" w:rsidP="00012557">
      <w:pPr>
        <w:spacing w:line="0" w:lineRule="atLeast"/>
        <w:jc w:val="center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 w:hint="eastAsia"/>
          <w:sz w:val="28"/>
          <w:szCs w:val="28"/>
        </w:rPr>
        <w:t>開催のご案内</w:t>
      </w:r>
    </w:p>
    <w:p w:rsidR="00012557" w:rsidRDefault="00012557" w:rsidP="00012557">
      <w:pPr>
        <w:spacing w:line="0" w:lineRule="atLeast"/>
        <w:rPr>
          <w:rFonts w:ascii="Meiryo UI" w:eastAsia="Meiryo UI" w:hAnsi="Meiryo UI" w:cs="Meiryo UI"/>
        </w:rPr>
      </w:pPr>
    </w:p>
    <w:p w:rsidR="00012557" w:rsidRDefault="00012557" w:rsidP="00012557">
      <w:pPr>
        <w:spacing w:line="0" w:lineRule="atLeast"/>
        <w:rPr>
          <w:rFonts w:ascii="Meiryo UI" w:eastAsia="Meiryo UI" w:hAnsi="Meiryo UI" w:cs="Meiryo UI"/>
        </w:rPr>
      </w:pPr>
    </w:p>
    <w:p w:rsidR="009E3657" w:rsidRDefault="009E3657" w:rsidP="00205D1E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</w:t>
      </w:r>
      <w:r w:rsidR="0043587C" w:rsidRPr="0043587C">
        <w:rPr>
          <w:rFonts w:ascii="Meiryo UI" w:eastAsia="Meiryo UI" w:hAnsi="Meiryo UI" w:cs="Meiryo UI" w:hint="eastAsia"/>
        </w:rPr>
        <w:t>2012年7月に我が国の「電子行政オープンデータ戦略」が策定されてから4年が経とうとしています。この間、政府のデータカタログサイト「DATA.GO.JP」で府省庁が公開するデータセット数は16,000件を超え、各府省庁のWebサイトの利用規約も、国際的な標準ライセンスのひとつである「CC BY」と互換性のある「政府標準利用規約2.0」に移行しつつあります。オープンデータに取り組む地方公共団体の数も200を超えました</w:t>
      </w:r>
      <w:r w:rsidR="00205D1E">
        <w:rPr>
          <w:rFonts w:ascii="Meiryo UI" w:eastAsia="Meiryo UI" w:hAnsi="Meiryo UI" w:cs="Meiryo UI" w:hint="eastAsia"/>
        </w:rPr>
        <w:t>（内閣官房調べ）</w:t>
      </w:r>
      <w:r w:rsidR="0043587C" w:rsidRPr="0043587C">
        <w:rPr>
          <w:rFonts w:ascii="Meiryo UI" w:eastAsia="Meiryo UI" w:hAnsi="Meiryo UI" w:cs="Meiryo UI" w:hint="eastAsia"/>
        </w:rPr>
        <w:t xml:space="preserve"> 。</w:t>
      </w:r>
    </w:p>
    <w:p w:rsidR="00901EB5" w:rsidRDefault="00901EB5" w:rsidP="00205D1E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205D1E" w:rsidRDefault="00205D1E" w:rsidP="0043587C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・一方、</w:t>
      </w:r>
      <w:r w:rsidRPr="00205D1E">
        <w:rPr>
          <w:rFonts w:ascii="Meiryo UI" w:eastAsia="Meiryo UI" w:hAnsi="Meiryo UI" w:cs="Meiryo UI" w:hint="eastAsia"/>
        </w:rPr>
        <w:t>約1,740の地方公共団体がそれぞれ異なるフォーマット等で</w:t>
      </w:r>
      <w:r>
        <w:rPr>
          <w:rFonts w:ascii="Meiryo UI" w:eastAsia="Meiryo UI" w:hAnsi="Meiryo UI" w:cs="Meiryo UI" w:hint="eastAsia"/>
        </w:rPr>
        <w:t>データを</w:t>
      </w:r>
      <w:r w:rsidRPr="00205D1E">
        <w:rPr>
          <w:rFonts w:ascii="Meiryo UI" w:eastAsia="Meiryo UI" w:hAnsi="Meiryo UI" w:cs="Meiryo UI" w:hint="eastAsia"/>
        </w:rPr>
        <w:t>公開していたのでは、</w:t>
      </w:r>
      <w:r>
        <w:rPr>
          <w:rFonts w:ascii="Meiryo UI" w:eastAsia="Meiryo UI" w:hAnsi="Meiryo UI" w:cs="Meiryo UI" w:hint="eastAsia"/>
        </w:rPr>
        <w:t>データを活用する民間事業者等にとって、データの</w:t>
      </w:r>
      <w:r w:rsidRPr="00205D1E">
        <w:rPr>
          <w:rFonts w:ascii="Meiryo UI" w:eastAsia="Meiryo UI" w:hAnsi="Meiryo UI" w:cs="Meiryo UI" w:hint="eastAsia"/>
        </w:rPr>
        <w:t>収集・活用に大きな手間やコストがかかり、活用</w:t>
      </w:r>
      <w:r>
        <w:rPr>
          <w:rFonts w:ascii="Meiryo UI" w:eastAsia="Meiryo UI" w:hAnsi="Meiryo UI" w:cs="Meiryo UI" w:hint="eastAsia"/>
        </w:rPr>
        <w:t>が促進されません</w:t>
      </w:r>
      <w:r w:rsidRPr="00205D1E">
        <w:rPr>
          <w:rFonts w:ascii="Meiryo UI" w:eastAsia="Meiryo UI" w:hAnsi="Meiryo UI" w:cs="Meiryo UI" w:hint="eastAsia"/>
        </w:rPr>
        <w:t>。データを活用する民間事業者</w:t>
      </w:r>
      <w:r w:rsidR="0098017B">
        <w:rPr>
          <w:rFonts w:ascii="Meiryo UI" w:eastAsia="Meiryo UI" w:hAnsi="Meiryo UI" w:cs="Meiryo UI" w:hint="eastAsia"/>
        </w:rPr>
        <w:t>等</w:t>
      </w:r>
      <w:r w:rsidRPr="00205D1E">
        <w:rPr>
          <w:rFonts w:ascii="Meiryo UI" w:eastAsia="Meiryo UI" w:hAnsi="Meiryo UI" w:cs="Meiryo UI" w:hint="eastAsia"/>
        </w:rPr>
        <w:t>が使いやすいデータフォーマット</w:t>
      </w:r>
      <w:r>
        <w:rPr>
          <w:rFonts w:ascii="Meiryo UI" w:eastAsia="Meiryo UI" w:hAnsi="Meiryo UI" w:cs="Meiryo UI" w:hint="eastAsia"/>
        </w:rPr>
        <w:t>やAPI</w:t>
      </w:r>
      <w:r w:rsidRPr="00205D1E">
        <w:rPr>
          <w:rFonts w:ascii="Meiryo UI" w:eastAsia="Meiryo UI" w:hAnsi="Meiryo UI" w:cs="Meiryo UI" w:hint="eastAsia"/>
        </w:rPr>
        <w:t>で公開することで、データの活用を促進しつつ、デファクトスタンダードとしての共通化を図ることが考えられます。</w:t>
      </w:r>
    </w:p>
    <w:p w:rsidR="00901EB5" w:rsidRDefault="00901EB5" w:rsidP="0043587C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9E3657" w:rsidRDefault="00205D1E" w:rsidP="00012557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</w:t>
      </w:r>
      <w:r w:rsidR="00D06E35">
        <w:rPr>
          <w:rFonts w:ascii="Meiryo UI" w:eastAsia="Meiryo UI" w:hAnsi="Meiryo UI" w:cs="Meiryo UI" w:hint="eastAsia"/>
        </w:rPr>
        <w:t>この課題に対応するため、総務省では今年度</w:t>
      </w:r>
      <w:r>
        <w:rPr>
          <w:rFonts w:ascii="Meiryo UI" w:eastAsia="Meiryo UI" w:hAnsi="Meiryo UI" w:cs="Meiryo UI" w:hint="eastAsia"/>
        </w:rPr>
        <w:t>「</w:t>
      </w:r>
      <w:r w:rsidRPr="00205D1E">
        <w:rPr>
          <w:rFonts w:ascii="Meiryo UI" w:eastAsia="Meiryo UI" w:hAnsi="Meiryo UI" w:cs="Meiryo UI" w:hint="eastAsia"/>
        </w:rPr>
        <w:t>オープンデータフォーマット等の共通化促進に関する調査研究</w:t>
      </w:r>
      <w:r>
        <w:rPr>
          <w:rFonts w:ascii="Meiryo UI" w:eastAsia="Meiryo UI" w:hAnsi="Meiryo UI" w:cs="Meiryo UI" w:hint="eastAsia"/>
        </w:rPr>
        <w:t>」</w:t>
      </w:r>
      <w:r w:rsidR="00D06E35">
        <w:rPr>
          <w:rFonts w:ascii="Meiryo UI" w:eastAsia="Meiryo UI" w:hAnsi="Meiryo UI" w:cs="Meiryo UI" w:hint="eastAsia"/>
        </w:rPr>
        <w:t>を</w:t>
      </w:r>
      <w:r w:rsidR="0098017B">
        <w:rPr>
          <w:rFonts w:ascii="Meiryo UI" w:eastAsia="Meiryo UI" w:hAnsi="Meiryo UI" w:cs="Meiryo UI" w:hint="eastAsia"/>
        </w:rPr>
        <w:t>進めています</w:t>
      </w:r>
      <w:r w:rsidR="00D06E35">
        <w:rPr>
          <w:rFonts w:ascii="Meiryo UI" w:eastAsia="Meiryo UI" w:hAnsi="Meiryo UI" w:cs="Meiryo UI" w:hint="eastAsia"/>
        </w:rPr>
        <w:t>（調査受託機関：三菱総合研究所）。本調査研究では、</w:t>
      </w:r>
      <w:r w:rsidRPr="00205D1E">
        <w:rPr>
          <w:rFonts w:ascii="Meiryo UI" w:eastAsia="Meiryo UI" w:hAnsi="Meiryo UI" w:cs="Meiryo UI" w:hint="eastAsia"/>
        </w:rPr>
        <w:t>地方公共団体でオープンデータ化が進みつつあり、利用者にとってもニーズの高い「道路通行規制情報」「地盤情報」「行政情報」を</w:t>
      </w:r>
      <w:r>
        <w:rPr>
          <w:rFonts w:ascii="Meiryo UI" w:eastAsia="Meiryo UI" w:hAnsi="Meiryo UI" w:cs="Meiryo UI" w:hint="eastAsia"/>
        </w:rPr>
        <w:t>先行事例</w:t>
      </w:r>
      <w:r w:rsidRPr="00205D1E">
        <w:rPr>
          <w:rFonts w:ascii="Meiryo UI" w:eastAsia="Meiryo UI" w:hAnsi="Meiryo UI" w:cs="Meiryo UI" w:hint="eastAsia"/>
        </w:rPr>
        <w:t>として</w:t>
      </w:r>
      <w:r>
        <w:rPr>
          <w:rFonts w:ascii="Meiryo UI" w:eastAsia="Meiryo UI" w:hAnsi="Meiryo UI" w:cs="Meiryo UI" w:hint="eastAsia"/>
        </w:rPr>
        <w:t>取り上げ</w:t>
      </w:r>
      <w:r w:rsidRPr="00205D1E">
        <w:rPr>
          <w:rFonts w:ascii="Meiryo UI" w:eastAsia="Meiryo UI" w:hAnsi="Meiryo UI" w:cs="Meiryo UI" w:hint="eastAsia"/>
        </w:rPr>
        <w:t>、情報公開の現状や、フォーマット等の共通化の課題、共通化促進方策を</w:t>
      </w:r>
      <w:r w:rsidR="0098017B">
        <w:rPr>
          <w:rFonts w:ascii="Meiryo UI" w:eastAsia="Meiryo UI" w:hAnsi="Meiryo UI" w:cs="Meiryo UI" w:hint="eastAsia"/>
        </w:rPr>
        <w:t>検討し、今後、他分野に拡大することで、フォーマット等の共通化と</w:t>
      </w:r>
      <w:r w:rsidRPr="00205D1E">
        <w:rPr>
          <w:rFonts w:ascii="Meiryo UI" w:eastAsia="Meiryo UI" w:hAnsi="Meiryo UI" w:cs="Meiryo UI" w:hint="eastAsia"/>
        </w:rPr>
        <w:t>活用促進を図</w:t>
      </w:r>
      <w:r w:rsidR="00D06E35">
        <w:rPr>
          <w:rFonts w:ascii="Meiryo UI" w:eastAsia="Meiryo UI" w:hAnsi="Meiryo UI" w:cs="Meiryo UI" w:hint="eastAsia"/>
        </w:rPr>
        <w:t>ることを目的としています</w:t>
      </w:r>
      <w:r w:rsidRPr="00205D1E">
        <w:rPr>
          <w:rFonts w:ascii="Meiryo UI" w:eastAsia="Meiryo UI" w:hAnsi="Meiryo UI" w:cs="Meiryo UI" w:hint="eastAsia"/>
        </w:rPr>
        <w:t>。</w:t>
      </w:r>
      <w:r w:rsidR="00D06E35">
        <w:rPr>
          <w:rFonts w:ascii="Meiryo UI" w:eastAsia="Meiryo UI" w:hAnsi="Meiryo UI" w:cs="Meiryo UI" w:hint="eastAsia"/>
        </w:rPr>
        <w:t>VLEDでは、本調査研究に協力し、一緒になって推進していきたいと考えています。</w:t>
      </w:r>
    </w:p>
    <w:p w:rsidR="00012557" w:rsidRDefault="00012557" w:rsidP="00012557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012557" w:rsidRDefault="00012557" w:rsidP="00012557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</w:t>
      </w:r>
      <w:r w:rsidRPr="00012557">
        <w:rPr>
          <w:rFonts w:ascii="Meiryo UI" w:eastAsia="Meiryo UI" w:hAnsi="Meiryo UI" w:cs="Meiryo UI" w:hint="eastAsia"/>
        </w:rPr>
        <w:t>この度、その一環として、下記の勉強会を開催することになりました。</w:t>
      </w:r>
      <w:r>
        <w:rPr>
          <w:rFonts w:ascii="Meiryo UI" w:eastAsia="Meiryo UI" w:hAnsi="Meiryo UI" w:cs="Meiryo UI" w:hint="eastAsia"/>
        </w:rPr>
        <w:t>どなたでもご参加いただけます。参加は無料です。</w:t>
      </w:r>
      <w:r w:rsidRPr="00012557">
        <w:rPr>
          <w:rFonts w:ascii="Meiryo UI" w:eastAsia="Meiryo UI" w:hAnsi="Meiryo UI" w:cs="Meiryo UI" w:hint="eastAsia"/>
        </w:rPr>
        <w:t>多くの皆さんのご参加をお待ちしています！</w:t>
      </w:r>
    </w:p>
    <w:p w:rsidR="00012557" w:rsidRDefault="00012557" w:rsidP="00012557">
      <w:pPr>
        <w:spacing w:line="0" w:lineRule="atLeast"/>
        <w:ind w:leftChars="67" w:left="141"/>
        <w:rPr>
          <w:rFonts w:ascii="Meiryo UI" w:eastAsia="Meiryo UI" w:hAnsi="Meiryo UI" w:cs="Meiryo UI"/>
          <w:sz w:val="22"/>
          <w:szCs w:val="22"/>
        </w:rPr>
      </w:pPr>
    </w:p>
    <w:p w:rsidR="00012557" w:rsidRDefault="00012557" w:rsidP="00012557">
      <w:pPr>
        <w:pStyle w:val="af2"/>
      </w:pPr>
      <w:r>
        <w:rPr>
          <w:rFonts w:hint="eastAsia"/>
        </w:rPr>
        <w:t>記</w:t>
      </w:r>
    </w:p>
    <w:p w:rsidR="00012557" w:rsidRDefault="00012557" w:rsidP="00012557"/>
    <w:p w:rsidR="00012557" w:rsidRPr="00F056DC" w:rsidRDefault="00012557" w:rsidP="00012557">
      <w:pPr>
        <w:spacing w:line="0" w:lineRule="atLeast"/>
        <w:ind w:leftChars="67" w:left="141"/>
        <w:rPr>
          <w:rFonts w:ascii="Meiryo UI" w:eastAsia="Meiryo UI" w:hAnsi="Meiryo UI" w:cs="Meiryo UI"/>
          <w:sz w:val="22"/>
          <w:szCs w:val="22"/>
        </w:rPr>
      </w:pPr>
      <w:r w:rsidRPr="00F056DC">
        <w:rPr>
          <w:rFonts w:ascii="Meiryo UI" w:eastAsia="Meiryo UI" w:hAnsi="Meiryo UI" w:cs="Meiryo UI" w:hint="eastAsia"/>
          <w:sz w:val="22"/>
          <w:szCs w:val="22"/>
        </w:rPr>
        <w:t>■日時：平成28年10月14日（金）</w:t>
      </w:r>
      <w:r>
        <w:rPr>
          <w:rFonts w:ascii="Meiryo UI" w:eastAsia="Meiryo UI" w:hAnsi="Meiryo UI" w:cs="Meiryo UI" w:hint="eastAsia"/>
          <w:sz w:val="22"/>
          <w:szCs w:val="22"/>
        </w:rPr>
        <w:t>16:0</w:t>
      </w:r>
      <w:r w:rsidRPr="00F056DC">
        <w:rPr>
          <w:rFonts w:ascii="Meiryo UI" w:eastAsia="Meiryo UI" w:hAnsi="Meiryo UI" w:cs="Meiryo UI" w:hint="eastAsia"/>
          <w:sz w:val="22"/>
          <w:szCs w:val="22"/>
        </w:rPr>
        <w:t>0-18:00</w:t>
      </w:r>
    </w:p>
    <w:p w:rsidR="00012557" w:rsidRPr="00F056DC" w:rsidRDefault="00012557" w:rsidP="00012557">
      <w:pPr>
        <w:spacing w:line="0" w:lineRule="atLeast"/>
        <w:ind w:leftChars="67" w:left="141"/>
        <w:rPr>
          <w:rFonts w:ascii="Meiryo UI" w:eastAsia="Meiryo UI" w:hAnsi="Meiryo UI" w:cs="Meiryo UI"/>
          <w:sz w:val="22"/>
          <w:szCs w:val="22"/>
        </w:rPr>
      </w:pPr>
      <w:r w:rsidRPr="00F056DC">
        <w:rPr>
          <w:rFonts w:ascii="Meiryo UI" w:eastAsia="Meiryo UI" w:hAnsi="Meiryo UI" w:cs="Meiryo UI" w:hint="eastAsia"/>
          <w:sz w:val="22"/>
          <w:szCs w:val="22"/>
        </w:rPr>
        <w:t>■場所：味覚糖UHA館TKP溜池山王カンファレンスセンター</w:t>
      </w:r>
      <w:r>
        <w:rPr>
          <w:rFonts w:ascii="Meiryo UI" w:eastAsia="Meiryo UI" w:hAnsi="Meiryo UI" w:cs="Meiryo UI" w:hint="eastAsia"/>
          <w:sz w:val="22"/>
          <w:szCs w:val="22"/>
        </w:rPr>
        <w:t>（</w:t>
      </w:r>
      <w:r w:rsidRPr="00F056DC">
        <w:rPr>
          <w:rFonts w:ascii="Meiryo UI" w:eastAsia="Meiryo UI" w:hAnsi="Meiryo UI" w:cs="Meiryo UI" w:hint="eastAsia"/>
          <w:sz w:val="22"/>
          <w:szCs w:val="22"/>
        </w:rPr>
        <w:t>カンファレンスルーム4A</w:t>
      </w:r>
      <w:r>
        <w:rPr>
          <w:rFonts w:ascii="Meiryo UI" w:eastAsia="Meiryo UI" w:hAnsi="Meiryo UI" w:cs="Meiryo UI" w:hint="eastAsia"/>
          <w:sz w:val="22"/>
          <w:szCs w:val="22"/>
        </w:rPr>
        <w:t>）</w:t>
      </w:r>
    </w:p>
    <w:p w:rsidR="00012557" w:rsidRPr="00F056DC" w:rsidRDefault="00012557" w:rsidP="00012557">
      <w:pPr>
        <w:spacing w:line="0" w:lineRule="atLeast"/>
        <w:ind w:leftChars="67" w:left="141" w:firstLineChars="387" w:firstLine="851"/>
        <w:rPr>
          <w:rFonts w:ascii="Meiryo UI" w:eastAsia="Meiryo UI" w:hAnsi="Meiryo UI" w:cs="Meiryo UI"/>
          <w:sz w:val="22"/>
          <w:szCs w:val="22"/>
        </w:rPr>
      </w:pPr>
      <w:r w:rsidRPr="00F056DC">
        <w:rPr>
          <w:rFonts w:ascii="Meiryo UI" w:eastAsia="Meiryo UI" w:hAnsi="Meiryo UI" w:cs="Meiryo UI" w:hint="eastAsia"/>
          <w:sz w:val="22"/>
          <w:szCs w:val="22"/>
        </w:rPr>
        <w:t>東京都港区赤坂2-12-13　UHA味覚糖赤坂ビル</w:t>
      </w:r>
      <w:r>
        <w:rPr>
          <w:rFonts w:ascii="Meiryo UI" w:eastAsia="Meiryo UI" w:hAnsi="Meiryo UI" w:cs="Meiryo UI" w:hint="eastAsia"/>
          <w:sz w:val="22"/>
          <w:szCs w:val="22"/>
        </w:rPr>
        <w:t>4階</w:t>
      </w:r>
    </w:p>
    <w:p w:rsidR="00012557" w:rsidRPr="00F056DC" w:rsidRDefault="00C54534" w:rsidP="00012557">
      <w:pPr>
        <w:spacing w:line="0" w:lineRule="atLeast"/>
        <w:ind w:leftChars="67" w:left="141" w:firstLineChars="387" w:firstLine="813"/>
        <w:rPr>
          <w:rFonts w:ascii="Meiryo UI" w:eastAsia="Meiryo UI" w:hAnsi="Meiryo UI" w:cs="Meiryo UI"/>
          <w:sz w:val="22"/>
          <w:szCs w:val="22"/>
        </w:rPr>
      </w:pPr>
      <w:hyperlink r:id="rId8" w:history="1">
        <w:r w:rsidR="00012557" w:rsidRPr="00F056DC">
          <w:rPr>
            <w:rStyle w:val="af1"/>
            <w:rFonts w:ascii="Meiryo UI" w:eastAsia="Meiryo UI" w:hAnsi="Meiryo UI" w:cs="Meiryo UI"/>
            <w:sz w:val="22"/>
            <w:szCs w:val="22"/>
          </w:rPr>
          <w:t>http://www.kashikaigishitsu.net/facilitys/cc-uha-tameikesanno/</w:t>
        </w:r>
      </w:hyperlink>
    </w:p>
    <w:p w:rsidR="00012557" w:rsidRPr="00F056DC" w:rsidRDefault="00012557" w:rsidP="00012557">
      <w:pPr>
        <w:spacing w:line="0" w:lineRule="atLeast"/>
        <w:ind w:leftChars="67" w:left="141" w:firstLineChars="387" w:firstLine="851"/>
        <w:rPr>
          <w:rFonts w:ascii="Meiryo UI" w:eastAsia="Meiryo UI" w:hAnsi="Meiryo UI" w:cs="Meiryo UI"/>
          <w:sz w:val="22"/>
          <w:szCs w:val="22"/>
        </w:rPr>
      </w:pPr>
      <w:r w:rsidRPr="00F056DC">
        <w:rPr>
          <w:rFonts w:ascii="Meiryo UI" w:eastAsia="Meiryo UI" w:hAnsi="Meiryo UI" w:cs="Meiryo UI" w:hint="eastAsia"/>
          <w:sz w:val="22"/>
          <w:szCs w:val="22"/>
        </w:rPr>
        <w:t>東京メトロ銀座線・南北線　溜池山王駅11番出口から徒歩1分</w:t>
      </w:r>
    </w:p>
    <w:p w:rsidR="00012557" w:rsidRDefault="00012557" w:rsidP="00012557">
      <w:pPr>
        <w:spacing w:line="0" w:lineRule="atLeast"/>
        <w:ind w:leftChars="67" w:left="141" w:firstLineChars="387" w:firstLine="851"/>
        <w:rPr>
          <w:rFonts w:ascii="Meiryo UI" w:eastAsia="Meiryo UI" w:hAnsi="Meiryo UI" w:cs="Meiryo UI"/>
          <w:sz w:val="22"/>
          <w:szCs w:val="22"/>
        </w:rPr>
      </w:pPr>
      <w:r w:rsidRPr="00F056DC">
        <w:rPr>
          <w:rFonts w:ascii="Meiryo UI" w:eastAsia="Meiryo UI" w:hAnsi="Meiryo UI" w:cs="Meiryo UI" w:hint="eastAsia"/>
          <w:sz w:val="22"/>
          <w:szCs w:val="22"/>
        </w:rPr>
        <w:t>東京メトロ千代田線　赤坂駅から徒歩5分</w:t>
      </w:r>
    </w:p>
    <w:p w:rsidR="00934817" w:rsidRPr="003E2D0A" w:rsidRDefault="00934817" w:rsidP="00934817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</w:p>
    <w:p w:rsidR="00934817" w:rsidRDefault="00934817" w:rsidP="00934817">
      <w:pPr>
        <w:widowControl/>
        <w:jc w:val="left"/>
        <w:rPr>
          <w:rFonts w:ascii="Meiryo UI" w:eastAsia="Meiryo UI" w:hAnsi="Meiryo UI" w:cs="Meiryo UI"/>
        </w:rPr>
      </w:pPr>
      <w:r>
        <w:rPr>
          <w:noProof/>
        </w:rPr>
        <w:lastRenderedPageBreak/>
        <w:drawing>
          <wp:inline distT="0" distB="0" distL="0" distR="0" wp14:anchorId="541E2F8A" wp14:editId="2512A7B6">
            <wp:extent cx="5400040" cy="3030635"/>
            <wp:effectExtent l="0" t="0" r="0" b="0"/>
            <wp:docPr id="1" name="図 1" descr="[イメージ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イメージ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17" w:rsidRPr="00934817" w:rsidRDefault="00934817" w:rsidP="00934817">
      <w:pPr>
        <w:widowControl/>
        <w:jc w:val="center"/>
        <w:rPr>
          <w:rFonts w:ascii="Meiryo UI" w:eastAsia="Meiryo UI" w:hAnsi="Meiryo UI" w:cs="Meiryo UI"/>
          <w:b/>
          <w:sz w:val="22"/>
          <w:szCs w:val="22"/>
        </w:rPr>
      </w:pPr>
      <w:r w:rsidRPr="00934817">
        <w:rPr>
          <w:rFonts w:ascii="Meiryo UI" w:eastAsia="Meiryo UI" w:hAnsi="Meiryo UI" w:cs="Meiryo UI" w:hint="eastAsia"/>
          <w:b/>
          <w:sz w:val="22"/>
          <w:szCs w:val="22"/>
        </w:rPr>
        <w:t>会場案内図</w:t>
      </w:r>
    </w:p>
    <w:p w:rsidR="00934817" w:rsidRPr="00F056DC" w:rsidRDefault="00934817" w:rsidP="00934817">
      <w:pPr>
        <w:spacing w:line="0" w:lineRule="atLeast"/>
        <w:rPr>
          <w:rFonts w:ascii="Meiryo UI" w:eastAsia="Meiryo UI" w:hAnsi="Meiryo UI" w:cs="Meiryo UI"/>
          <w:sz w:val="22"/>
          <w:szCs w:val="22"/>
        </w:rPr>
      </w:pPr>
    </w:p>
    <w:p w:rsidR="00012557" w:rsidRDefault="00012557" w:rsidP="00012557">
      <w:pPr>
        <w:spacing w:line="0" w:lineRule="atLeast"/>
        <w:ind w:leftChars="67" w:left="992" w:hangingChars="387" w:hanging="851"/>
        <w:rPr>
          <w:rFonts w:ascii="Meiryo UI" w:eastAsia="Meiryo UI" w:hAnsi="Meiryo UI" w:cs="Meiryo UI"/>
        </w:rPr>
      </w:pPr>
      <w:r w:rsidRPr="00F056DC">
        <w:rPr>
          <w:rFonts w:ascii="Meiryo UI" w:eastAsia="Meiryo UI" w:hAnsi="Meiryo UI" w:cs="Meiryo UI" w:hint="eastAsia"/>
          <w:sz w:val="22"/>
          <w:szCs w:val="22"/>
        </w:rPr>
        <w:t>■</w:t>
      </w:r>
      <w:r>
        <w:rPr>
          <w:rFonts w:ascii="Meiryo UI" w:eastAsia="Meiryo UI" w:hAnsi="Meiryo UI" w:cs="Meiryo UI" w:hint="eastAsia"/>
          <w:sz w:val="22"/>
          <w:szCs w:val="22"/>
        </w:rPr>
        <w:t>内容</w:t>
      </w:r>
      <w:r w:rsidRPr="00F056DC">
        <w:rPr>
          <w:rFonts w:ascii="Meiryo UI" w:eastAsia="Meiryo UI" w:hAnsi="Meiryo UI" w:cs="Meiryo UI" w:hint="eastAsia"/>
          <w:sz w:val="22"/>
          <w:szCs w:val="22"/>
        </w:rPr>
        <w:t>：</w:t>
      </w:r>
      <w:r>
        <w:rPr>
          <w:rFonts w:ascii="Meiryo UI" w:eastAsia="Meiryo UI" w:hAnsi="Meiryo UI" w:cs="Meiryo UI" w:hint="eastAsia"/>
        </w:rPr>
        <w:t>企業では徐々に進みつつあるAPI（※）による情報公開ですが、行政機関ではまだあまり進んでいません。静岡市では、他に先駆けてAPIによる道路通行規制情報などの情報公開を始めています。</w:t>
      </w:r>
      <w:r w:rsidR="00F42E02">
        <w:rPr>
          <w:rFonts w:ascii="Meiryo UI" w:eastAsia="Meiryo UI" w:hAnsi="Meiryo UI" w:cs="Meiryo UI" w:hint="eastAsia"/>
        </w:rPr>
        <w:t>この取り組みは、VLEDの2015年度勝手表彰の最優秀賞を受賞いたしました。今回の勉強会では、しずみちinfo.を例として、行政機関におけるAPIによる情報公開のあり方や、その方法、データフォーマット共通化の方向性などについて学びます。</w:t>
      </w:r>
    </w:p>
    <w:p w:rsidR="000B5F0C" w:rsidRDefault="000B5F0C" w:rsidP="000B5F0C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0B5F0C" w:rsidRDefault="000B5F0C" w:rsidP="000B5F0C">
      <w:pPr>
        <w:spacing w:line="0" w:lineRule="atLeast"/>
        <w:ind w:leftChars="472" w:left="1274" w:hangingChars="135" w:hanging="283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※API（</w:t>
      </w:r>
      <w:r w:rsidRPr="000B5F0C">
        <w:rPr>
          <w:rFonts w:ascii="Meiryo UI" w:eastAsia="Meiryo UI" w:hAnsi="Meiryo UI" w:cs="Meiryo UI"/>
        </w:rPr>
        <w:t>Application Programming Interface</w:t>
      </w:r>
      <w:r>
        <w:rPr>
          <w:rFonts w:ascii="Meiryo UI" w:eastAsia="Meiryo UI" w:hAnsi="Meiryo UI" w:cs="Meiryo UI" w:hint="eastAsia"/>
        </w:rPr>
        <w:t>）：人手を介することなくコンピュータ同士がインターネット経由などで情報をやりとりする仕組み。</w:t>
      </w:r>
    </w:p>
    <w:p w:rsidR="00934817" w:rsidRDefault="00934817" w:rsidP="0093481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F42E02" w:rsidRPr="00934817" w:rsidRDefault="00F42E02" w:rsidP="00934817">
      <w:pPr>
        <w:spacing w:line="0" w:lineRule="atLeast"/>
        <w:ind w:leftChars="67" w:left="954" w:hangingChars="387" w:hanging="813"/>
        <w:jc w:val="center"/>
        <w:rPr>
          <w:rFonts w:ascii="Meiryo UI" w:eastAsia="Meiryo UI" w:hAnsi="Meiryo UI" w:cs="Meiryo UI"/>
          <w:b/>
        </w:rPr>
      </w:pPr>
      <w:r w:rsidRPr="00934817">
        <w:rPr>
          <w:rFonts w:ascii="Meiryo UI" w:eastAsia="Meiryo UI" w:hAnsi="Meiryo UI" w:cs="Meiryo UI" w:hint="eastAsia"/>
          <w:b/>
        </w:rPr>
        <w:t>プログラム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23"/>
        <w:gridCol w:w="1212"/>
        <w:gridCol w:w="3402"/>
        <w:gridCol w:w="2375"/>
      </w:tblGrid>
      <w:tr w:rsidR="00934817" w:rsidTr="00434807">
        <w:tc>
          <w:tcPr>
            <w:tcW w:w="2835" w:type="dxa"/>
            <w:gridSpan w:val="2"/>
            <w:shd w:val="clear" w:color="auto" w:fill="CCFFCC"/>
          </w:tcPr>
          <w:p w:rsidR="00934817" w:rsidRPr="00934817" w:rsidRDefault="00934817" w:rsidP="00F42E02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934817">
              <w:rPr>
                <w:rFonts w:ascii="Meiryo UI" w:eastAsia="Meiryo UI" w:hAnsi="Meiryo UI" w:cs="Meiryo UI" w:hint="eastAsia"/>
                <w:b/>
              </w:rPr>
              <w:t>時間</w:t>
            </w:r>
          </w:p>
        </w:tc>
        <w:tc>
          <w:tcPr>
            <w:tcW w:w="3402" w:type="dxa"/>
            <w:shd w:val="clear" w:color="auto" w:fill="CCFFCC"/>
          </w:tcPr>
          <w:p w:rsidR="00934817" w:rsidRPr="00934817" w:rsidRDefault="00934817" w:rsidP="00F42E02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934817">
              <w:rPr>
                <w:rFonts w:ascii="Meiryo UI" w:eastAsia="Meiryo UI" w:hAnsi="Meiryo UI" w:cs="Meiryo UI" w:hint="eastAsia"/>
                <w:b/>
              </w:rPr>
              <w:t>内容</w:t>
            </w:r>
          </w:p>
        </w:tc>
        <w:tc>
          <w:tcPr>
            <w:tcW w:w="2375" w:type="dxa"/>
            <w:shd w:val="clear" w:color="auto" w:fill="CCFFCC"/>
          </w:tcPr>
          <w:p w:rsidR="00934817" w:rsidRPr="00934817" w:rsidRDefault="00934817" w:rsidP="00F42E02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934817">
              <w:rPr>
                <w:rFonts w:ascii="Meiryo UI" w:eastAsia="Meiryo UI" w:hAnsi="Meiryo UI" w:cs="Meiryo UI" w:hint="eastAsia"/>
                <w:b/>
              </w:rPr>
              <w:t>登壇者</w:t>
            </w:r>
          </w:p>
        </w:tc>
      </w:tr>
      <w:tr w:rsidR="00934817" w:rsidTr="00434807">
        <w:tc>
          <w:tcPr>
            <w:tcW w:w="1623" w:type="dxa"/>
            <w:shd w:val="clear" w:color="auto" w:fill="CCFFFF"/>
          </w:tcPr>
          <w:p w:rsidR="00934817" w:rsidRDefault="0093481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16:00</w:t>
            </w:r>
          </w:p>
        </w:tc>
        <w:tc>
          <w:tcPr>
            <w:tcW w:w="1212" w:type="dxa"/>
          </w:tcPr>
          <w:p w:rsidR="00934817" w:rsidRDefault="0093481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3402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開会（開場：15:30）</w:t>
            </w:r>
          </w:p>
        </w:tc>
        <w:tc>
          <w:tcPr>
            <w:tcW w:w="2375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</w:p>
        </w:tc>
      </w:tr>
      <w:tr w:rsidR="00434807" w:rsidTr="00434807">
        <w:tc>
          <w:tcPr>
            <w:tcW w:w="1623" w:type="dxa"/>
            <w:shd w:val="clear" w:color="auto" w:fill="CCFFFF"/>
          </w:tcPr>
          <w:p w:rsidR="0043480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16:00-16:03</w:t>
            </w:r>
          </w:p>
        </w:tc>
        <w:tc>
          <w:tcPr>
            <w:tcW w:w="1212" w:type="dxa"/>
          </w:tcPr>
          <w:p w:rsidR="00434807" w:rsidRDefault="00C54534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3分</w:t>
            </w:r>
          </w:p>
        </w:tc>
        <w:tc>
          <w:tcPr>
            <w:tcW w:w="3402" w:type="dxa"/>
          </w:tcPr>
          <w:p w:rsidR="00434807" w:rsidRDefault="0043480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開会挨拶</w:t>
            </w:r>
          </w:p>
        </w:tc>
        <w:tc>
          <w:tcPr>
            <w:tcW w:w="2375" w:type="dxa"/>
          </w:tcPr>
          <w:p w:rsidR="00434807" w:rsidRDefault="0043480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総務省</w:t>
            </w:r>
          </w:p>
        </w:tc>
      </w:tr>
      <w:tr w:rsidR="00934817" w:rsidTr="00434807">
        <w:tc>
          <w:tcPr>
            <w:tcW w:w="1623" w:type="dxa"/>
            <w:shd w:val="clear" w:color="auto" w:fill="CCFFFF"/>
          </w:tcPr>
          <w:p w:rsidR="0093481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16:03-16:08</w:t>
            </w:r>
          </w:p>
        </w:tc>
        <w:tc>
          <w:tcPr>
            <w:tcW w:w="1212" w:type="dxa"/>
          </w:tcPr>
          <w:p w:rsidR="00934817" w:rsidRDefault="0093481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5分</w:t>
            </w:r>
          </w:p>
        </w:tc>
        <w:tc>
          <w:tcPr>
            <w:tcW w:w="3402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勉強会の趣旨・目的</w:t>
            </w:r>
          </w:p>
        </w:tc>
        <w:tc>
          <w:tcPr>
            <w:tcW w:w="2375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VLED事務局</w:t>
            </w:r>
          </w:p>
        </w:tc>
      </w:tr>
      <w:tr w:rsidR="00934817" w:rsidTr="00434807">
        <w:tc>
          <w:tcPr>
            <w:tcW w:w="1623" w:type="dxa"/>
            <w:shd w:val="clear" w:color="auto" w:fill="CCFFFF"/>
          </w:tcPr>
          <w:p w:rsidR="0093481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16:08-16</w:t>
            </w:r>
            <w:r w:rsidR="00C54534">
              <w:rPr>
                <w:rFonts w:ascii="Meiryo UI" w:eastAsia="Meiryo UI" w:hAnsi="Meiryo UI" w:cs="Meiryo UI" w:hint="eastAsia"/>
              </w:rPr>
              <w:t>:</w:t>
            </w:r>
            <w:bookmarkStart w:id="0" w:name="_GoBack"/>
            <w:bookmarkEnd w:id="0"/>
            <w:r>
              <w:rPr>
                <w:rFonts w:ascii="Meiryo UI" w:eastAsia="Meiryo UI" w:hAnsi="Meiryo UI" w:cs="Meiryo UI" w:hint="eastAsia"/>
              </w:rPr>
              <w:t>48</w:t>
            </w:r>
          </w:p>
        </w:tc>
        <w:tc>
          <w:tcPr>
            <w:tcW w:w="1212" w:type="dxa"/>
          </w:tcPr>
          <w:p w:rsidR="0093481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4</w:t>
            </w:r>
            <w:r w:rsidR="00337A1E">
              <w:rPr>
                <w:rFonts w:ascii="Meiryo UI" w:eastAsia="Meiryo UI" w:hAnsi="Meiryo UI" w:cs="Meiryo UI" w:hint="eastAsia"/>
              </w:rPr>
              <w:t>0</w:t>
            </w:r>
            <w:r w:rsidR="00934817">
              <w:rPr>
                <w:rFonts w:ascii="Meiryo UI" w:eastAsia="Meiryo UI" w:hAnsi="Meiryo UI" w:cs="Meiryo UI" w:hint="eastAsia"/>
              </w:rPr>
              <w:t>分</w:t>
            </w:r>
          </w:p>
        </w:tc>
        <w:tc>
          <w:tcPr>
            <w:tcW w:w="3402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しずみちinfo.の狙い</w:t>
            </w:r>
            <w:r w:rsidR="00434807">
              <w:rPr>
                <w:rFonts w:ascii="Meiryo UI" w:eastAsia="Meiryo UI" w:hAnsi="Meiryo UI" w:cs="Meiryo UI" w:hint="eastAsia"/>
              </w:rPr>
              <w:t>・質疑応答</w:t>
            </w:r>
          </w:p>
        </w:tc>
        <w:tc>
          <w:tcPr>
            <w:tcW w:w="2375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静岡市</w:t>
            </w:r>
          </w:p>
        </w:tc>
      </w:tr>
      <w:tr w:rsidR="00934817" w:rsidTr="00434807">
        <w:tc>
          <w:tcPr>
            <w:tcW w:w="1623" w:type="dxa"/>
            <w:shd w:val="clear" w:color="auto" w:fill="CCFFFF"/>
          </w:tcPr>
          <w:p w:rsidR="0093481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16:48-17:13</w:t>
            </w:r>
          </w:p>
        </w:tc>
        <w:tc>
          <w:tcPr>
            <w:tcW w:w="1212" w:type="dxa"/>
          </w:tcPr>
          <w:p w:rsidR="00934817" w:rsidRDefault="00337A1E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25</w:t>
            </w:r>
            <w:r w:rsidR="00934817">
              <w:rPr>
                <w:rFonts w:ascii="Meiryo UI" w:eastAsia="Meiryo UI" w:hAnsi="Meiryo UI" w:cs="Meiryo UI" w:hint="eastAsia"/>
              </w:rPr>
              <w:t>分</w:t>
            </w:r>
          </w:p>
        </w:tc>
        <w:tc>
          <w:tcPr>
            <w:tcW w:w="3402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しずみちinfo.の活用事例紹介</w:t>
            </w:r>
            <w:r w:rsidR="00434807">
              <w:rPr>
                <w:rFonts w:ascii="Meiryo UI" w:eastAsia="Meiryo UI" w:hAnsi="Meiryo UI" w:cs="Meiryo UI" w:hint="eastAsia"/>
              </w:rPr>
              <w:t>・質疑応答</w:t>
            </w:r>
          </w:p>
        </w:tc>
        <w:tc>
          <w:tcPr>
            <w:tcW w:w="2375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トヨタIT開発センター</w:t>
            </w:r>
            <w:r w:rsidR="000416E5">
              <w:rPr>
                <w:rFonts w:ascii="Meiryo UI" w:eastAsia="Meiryo UI" w:hAnsi="Meiryo UI" w:cs="Meiryo UI" w:hint="eastAsia"/>
              </w:rPr>
              <w:t>、</w:t>
            </w:r>
            <w:r w:rsidR="000416E5" w:rsidRPr="000416E5">
              <w:rPr>
                <w:rFonts w:ascii="Meiryo UI" w:eastAsia="Meiryo UI" w:hAnsi="Meiryo UI" w:cs="Meiryo UI" w:hint="eastAsia"/>
              </w:rPr>
              <w:t>ゼンリンデータコム</w:t>
            </w:r>
            <w:r w:rsidR="000416E5">
              <w:rPr>
                <w:rFonts w:ascii="Meiryo UI" w:eastAsia="Meiryo UI" w:hAnsi="Meiryo UI" w:cs="Meiryo UI" w:hint="eastAsia"/>
              </w:rPr>
              <w:t>など</w:t>
            </w:r>
          </w:p>
        </w:tc>
      </w:tr>
      <w:tr w:rsidR="00934817" w:rsidTr="00434807">
        <w:tc>
          <w:tcPr>
            <w:tcW w:w="1623" w:type="dxa"/>
            <w:shd w:val="clear" w:color="auto" w:fill="CCFFFF"/>
          </w:tcPr>
          <w:p w:rsidR="0093481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17:13-17:53</w:t>
            </w:r>
          </w:p>
        </w:tc>
        <w:tc>
          <w:tcPr>
            <w:tcW w:w="1212" w:type="dxa"/>
          </w:tcPr>
          <w:p w:rsidR="0093481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4</w:t>
            </w:r>
            <w:r w:rsidR="00337A1E">
              <w:rPr>
                <w:rFonts w:ascii="Meiryo UI" w:eastAsia="Meiryo UI" w:hAnsi="Meiryo UI" w:cs="Meiryo UI" w:hint="eastAsia"/>
              </w:rPr>
              <w:t>0</w:t>
            </w:r>
            <w:r w:rsidR="00934817">
              <w:rPr>
                <w:rFonts w:ascii="Meiryo UI" w:eastAsia="Meiryo UI" w:hAnsi="Meiryo UI" w:cs="Meiryo UI" w:hint="eastAsia"/>
              </w:rPr>
              <w:t>分</w:t>
            </w:r>
          </w:p>
        </w:tc>
        <w:tc>
          <w:tcPr>
            <w:tcW w:w="3402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しずみちinfo.APIの説明</w:t>
            </w:r>
            <w:r w:rsidR="00434807">
              <w:rPr>
                <w:rFonts w:ascii="Meiryo UI" w:eastAsia="Meiryo UI" w:hAnsi="Meiryo UI" w:cs="Meiryo UI" w:hint="eastAsia"/>
              </w:rPr>
              <w:t>・質疑応答</w:t>
            </w:r>
          </w:p>
        </w:tc>
        <w:tc>
          <w:tcPr>
            <w:tcW w:w="2375" w:type="dxa"/>
          </w:tcPr>
          <w:p w:rsidR="00934817" w:rsidRDefault="00337A1E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パスコ</w:t>
            </w:r>
          </w:p>
        </w:tc>
      </w:tr>
      <w:tr w:rsidR="00934817" w:rsidTr="00434807">
        <w:tc>
          <w:tcPr>
            <w:tcW w:w="1623" w:type="dxa"/>
            <w:shd w:val="clear" w:color="auto" w:fill="CCFFFF"/>
          </w:tcPr>
          <w:p w:rsidR="0093481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17:53</w:t>
            </w:r>
            <w:r w:rsidR="00934817">
              <w:rPr>
                <w:rFonts w:ascii="Meiryo UI" w:eastAsia="Meiryo UI" w:hAnsi="Meiryo UI" w:cs="Meiryo UI" w:hint="eastAsia"/>
              </w:rPr>
              <w:t>-18:00</w:t>
            </w:r>
          </w:p>
        </w:tc>
        <w:tc>
          <w:tcPr>
            <w:tcW w:w="1212" w:type="dxa"/>
          </w:tcPr>
          <w:p w:rsidR="00934817" w:rsidRDefault="0043480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7</w:t>
            </w:r>
            <w:r w:rsidR="00934817">
              <w:rPr>
                <w:rFonts w:ascii="Meiryo UI" w:eastAsia="Meiryo UI" w:hAnsi="Meiryo UI" w:cs="Meiryo UI" w:hint="eastAsia"/>
              </w:rPr>
              <w:t>分</w:t>
            </w:r>
          </w:p>
        </w:tc>
        <w:tc>
          <w:tcPr>
            <w:tcW w:w="3402" w:type="dxa"/>
          </w:tcPr>
          <w:p w:rsidR="00934817" w:rsidRDefault="00337A1E" w:rsidP="00434807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全体の</w:t>
            </w:r>
            <w:r w:rsidR="00934817">
              <w:rPr>
                <w:rFonts w:ascii="Meiryo UI" w:eastAsia="Meiryo UI" w:hAnsi="Meiryo UI" w:cs="Meiryo UI" w:hint="eastAsia"/>
              </w:rPr>
              <w:t>質疑応答</w:t>
            </w:r>
          </w:p>
        </w:tc>
        <w:tc>
          <w:tcPr>
            <w:tcW w:w="2375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</w:p>
        </w:tc>
      </w:tr>
      <w:tr w:rsidR="00934817" w:rsidTr="00434807">
        <w:tc>
          <w:tcPr>
            <w:tcW w:w="1623" w:type="dxa"/>
            <w:shd w:val="clear" w:color="auto" w:fill="CCFFFF"/>
          </w:tcPr>
          <w:p w:rsidR="00934817" w:rsidRDefault="0093481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18:00</w:t>
            </w:r>
          </w:p>
        </w:tc>
        <w:tc>
          <w:tcPr>
            <w:tcW w:w="1212" w:type="dxa"/>
          </w:tcPr>
          <w:p w:rsidR="00934817" w:rsidRDefault="00934817" w:rsidP="00934817">
            <w:pPr>
              <w:spacing w:line="0" w:lineRule="atLeas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3402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閉会</w:t>
            </w:r>
          </w:p>
        </w:tc>
        <w:tc>
          <w:tcPr>
            <w:tcW w:w="2375" w:type="dxa"/>
          </w:tcPr>
          <w:p w:rsidR="00934817" w:rsidRDefault="00934817" w:rsidP="00F42E02">
            <w:pPr>
              <w:spacing w:line="0" w:lineRule="atLeast"/>
              <w:rPr>
                <w:rFonts w:ascii="Meiryo UI" w:eastAsia="Meiryo UI" w:hAnsi="Meiryo UI" w:cs="Meiryo UI"/>
              </w:rPr>
            </w:pPr>
          </w:p>
        </w:tc>
      </w:tr>
    </w:tbl>
    <w:p w:rsidR="00F42E02" w:rsidRDefault="00934817" w:rsidP="00F42E02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プログラムは変更になる場合があります。</w:t>
      </w:r>
    </w:p>
    <w:p w:rsidR="00934817" w:rsidRDefault="00934817" w:rsidP="00F42E02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F42E02" w:rsidRDefault="00F42E02" w:rsidP="00F42E02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lastRenderedPageBreak/>
        <w:t>■対象者：オープンデータやAPIに関心のある行政機関、企業、大学関係者など。VLED会員以外でも参加できます。（ぜひこの機会に会員加入のご検討をお願いします。）</w:t>
      </w:r>
    </w:p>
    <w:p w:rsidR="00F42E02" w:rsidRDefault="00F42E02" w:rsidP="00F42E02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■参加費：無料</w:t>
      </w:r>
    </w:p>
    <w:p w:rsidR="00F42E02" w:rsidRDefault="00F42E02" w:rsidP="00F42E02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■参加申込方法：</w:t>
      </w:r>
      <w:r w:rsidR="00934817">
        <w:rPr>
          <w:rFonts w:ascii="Meiryo UI" w:eastAsia="Meiryo UI" w:hAnsi="Meiryo UI" w:cs="Meiryo UI" w:hint="eastAsia"/>
        </w:rPr>
        <w:t>VLED事務局（</w:t>
      </w:r>
      <w:r w:rsidR="00B571AB" w:rsidRPr="00B571AB">
        <w:rPr>
          <w:rFonts w:ascii="Meiryo UI" w:eastAsia="Meiryo UI" w:hAnsi="Meiryo UI" w:cs="Meiryo UI"/>
        </w:rPr>
        <w:t>vled-info-ml</w:t>
      </w:r>
      <w:r w:rsidR="00B571AB" w:rsidRPr="00B571AB">
        <w:rPr>
          <w:rFonts w:ascii="Meiryo UI" w:eastAsia="Meiryo UI" w:hAnsi="Meiryo UI" w:cs="Meiryo UI" w:hint="eastAsia"/>
        </w:rPr>
        <w:t>[at]</w:t>
      </w:r>
      <w:r w:rsidR="00934817" w:rsidRPr="00B571AB">
        <w:rPr>
          <w:rFonts w:ascii="Meiryo UI" w:eastAsia="Meiryo UI" w:hAnsi="Meiryo UI" w:cs="Meiryo UI"/>
        </w:rPr>
        <w:t>mri.co.jp</w:t>
      </w:r>
      <w:r w:rsidR="00B571AB">
        <w:rPr>
          <w:rFonts w:ascii="Meiryo UI" w:eastAsia="Meiryo UI" w:hAnsi="Meiryo UI" w:cs="Meiryo UI" w:hint="eastAsia"/>
        </w:rPr>
        <w:t>/[at]→@</w:t>
      </w:r>
      <w:r w:rsidR="00934817">
        <w:rPr>
          <w:rFonts w:ascii="Meiryo UI" w:eastAsia="Meiryo UI" w:hAnsi="Meiryo UI" w:cs="Meiryo UI" w:hint="eastAsia"/>
        </w:rPr>
        <w:t>）まで、参加される方の所属、お名前をご連絡ください。なお、</w:t>
      </w:r>
      <w:r w:rsidR="00B571AB">
        <w:rPr>
          <w:rFonts w:ascii="Meiryo UI" w:eastAsia="Meiryo UI" w:hAnsi="Meiryo UI" w:cs="Meiryo UI" w:hint="eastAsia"/>
        </w:rPr>
        <w:t>会場（50人程度収容）の都合で、お断りする場合がありますので、ご了承ください。</w:t>
      </w:r>
    </w:p>
    <w:p w:rsidR="00012557" w:rsidRDefault="00012557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0416E5" w:rsidRDefault="000416E5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934817" w:rsidRPr="00B571AB" w:rsidRDefault="00934817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  <w:b/>
        </w:rPr>
      </w:pPr>
      <w:r w:rsidRPr="00B571AB">
        <w:rPr>
          <w:rFonts w:ascii="Meiryo UI" w:eastAsia="Meiryo UI" w:hAnsi="Meiryo UI" w:cs="Meiryo UI" w:hint="eastAsia"/>
          <w:b/>
        </w:rPr>
        <w:t>参考</w:t>
      </w:r>
    </w:p>
    <w:p w:rsidR="00934817" w:rsidRDefault="00934817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012557" w:rsidRDefault="00012557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しずみちinfo.</w:t>
      </w:r>
    </w:p>
    <w:p w:rsidR="00012557" w:rsidRDefault="00C54534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hyperlink r:id="rId10" w:history="1">
        <w:r w:rsidR="00B571AB" w:rsidRPr="000058B1">
          <w:rPr>
            <w:rStyle w:val="af1"/>
            <w:rFonts w:ascii="Meiryo UI" w:eastAsia="Meiryo UI" w:hAnsi="Meiryo UI" w:cs="Meiryo UI"/>
          </w:rPr>
          <w:t>http://opendata-api-wiki-dot-shizuokashi-road.appspot.com/</w:t>
        </w:r>
      </w:hyperlink>
    </w:p>
    <w:p w:rsidR="00F42E02" w:rsidRDefault="00F42E02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F42E02" w:rsidRDefault="00F42E02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r w:rsidRPr="00F42E02">
        <w:rPr>
          <w:rFonts w:ascii="Meiryo UI" w:eastAsia="Meiryo UI" w:hAnsi="Meiryo UI" w:cs="Meiryo UI" w:hint="eastAsia"/>
        </w:rPr>
        <w:t>2015年度のオープンデータ・ビッグデータに関する優れた取り組みの表彰</w:t>
      </w:r>
      <w:r>
        <w:rPr>
          <w:rFonts w:ascii="Meiryo UI" w:eastAsia="Meiryo UI" w:hAnsi="Meiryo UI" w:cs="Meiryo UI" w:hint="eastAsia"/>
        </w:rPr>
        <w:t>（VLED）</w:t>
      </w:r>
    </w:p>
    <w:p w:rsidR="00F42E02" w:rsidRDefault="00C54534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hyperlink r:id="rId11" w:history="1">
        <w:r w:rsidR="00F42E02" w:rsidRPr="000058B1">
          <w:rPr>
            <w:rStyle w:val="af1"/>
            <w:rFonts w:ascii="Meiryo UI" w:eastAsia="Meiryo UI" w:hAnsi="Meiryo UI" w:cs="Meiryo UI"/>
          </w:rPr>
          <w:t>http://www.vled.or.jp/news/1602/160229_001362.php</w:t>
        </w:r>
      </w:hyperlink>
    </w:p>
    <w:p w:rsidR="00F42E02" w:rsidRDefault="00F42E02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F42E02" w:rsidRDefault="00F42E02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VLED入会案内</w:t>
      </w:r>
    </w:p>
    <w:p w:rsidR="00F42E02" w:rsidRDefault="00C54534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  <w:hyperlink r:id="rId12" w:history="1">
        <w:r w:rsidR="00F42E02" w:rsidRPr="000058B1">
          <w:rPr>
            <w:rStyle w:val="af1"/>
            <w:rFonts w:ascii="Meiryo UI" w:eastAsia="Meiryo UI" w:hAnsi="Meiryo UI" w:cs="Meiryo UI"/>
          </w:rPr>
          <w:t>http://www.vled.or.jp/apply/</w:t>
        </w:r>
      </w:hyperlink>
    </w:p>
    <w:p w:rsidR="00F42E02" w:rsidRDefault="00F42E02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F42E02" w:rsidRDefault="00F42E02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012557" w:rsidRDefault="00012557" w:rsidP="00012557">
      <w:pPr>
        <w:spacing w:line="0" w:lineRule="atLeast"/>
        <w:ind w:leftChars="67" w:left="954" w:hangingChars="387" w:hanging="813"/>
        <w:rPr>
          <w:rFonts w:ascii="Meiryo UI" w:eastAsia="Meiryo UI" w:hAnsi="Meiryo UI" w:cs="Meiryo UI"/>
        </w:rPr>
      </w:pPr>
    </w:p>
    <w:p w:rsidR="00012557" w:rsidRDefault="00012557">
      <w:pPr>
        <w:widowControl/>
        <w:jc w:val="left"/>
        <w:rPr>
          <w:rFonts w:ascii="Meiryo UI" w:eastAsia="Meiryo UI" w:hAnsi="Meiryo UI" w:cs="Meiryo UI"/>
          <w:b/>
        </w:rPr>
      </w:pPr>
    </w:p>
    <w:p w:rsidR="00012557" w:rsidRDefault="00012557">
      <w:pPr>
        <w:widowControl/>
        <w:jc w:val="lef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br w:type="page"/>
      </w:r>
    </w:p>
    <w:p w:rsidR="004B07BF" w:rsidRDefault="004B07BF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  <w:b/>
        </w:rPr>
      </w:pPr>
      <w:r w:rsidRPr="004B07BF">
        <w:rPr>
          <w:rFonts w:ascii="Meiryo UI" w:eastAsia="Meiryo UI" w:hAnsi="Meiryo UI" w:cs="Meiryo UI" w:hint="eastAsia"/>
          <w:b/>
        </w:rPr>
        <w:lastRenderedPageBreak/>
        <w:t>参考資料（総務省資料）</w:t>
      </w:r>
    </w:p>
    <w:p w:rsidR="0034483C" w:rsidRPr="004B07BF" w:rsidRDefault="0034483C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  <w:b/>
        </w:rPr>
      </w:pPr>
    </w:p>
    <w:p w:rsidR="004B07BF" w:rsidRDefault="004B07BF" w:rsidP="004B07BF">
      <w:pPr>
        <w:spacing w:line="0" w:lineRule="atLeast"/>
        <w:ind w:leftChars="-202" w:left="141" w:hangingChars="269" w:hanging="565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22389EE1">
            <wp:extent cx="5953125" cy="414707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83" cy="41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BF" w:rsidRDefault="004B07BF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</w:p>
    <w:p w:rsidR="003E2D0A" w:rsidRDefault="004B07BF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40F08F58">
            <wp:extent cx="5686425" cy="3973485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59" cy="39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D0A" w:rsidSect="004B07BF">
      <w:footerReference w:type="default" r:id="rId15"/>
      <w:pgSz w:w="11906" w:h="16838"/>
      <w:pgMar w:top="1418" w:right="1701" w:bottom="1276" w:left="1701" w:header="851" w:footer="46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BBC" w:rsidRDefault="00102BBC" w:rsidP="00102BBC">
      <w:r>
        <w:separator/>
      </w:r>
    </w:p>
  </w:endnote>
  <w:endnote w:type="continuationSeparator" w:id="0">
    <w:p w:rsidR="00102BBC" w:rsidRDefault="00102BBC" w:rsidP="00102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847216"/>
      <w:docPartObj>
        <w:docPartGallery w:val="Page Numbers (Bottom of Page)"/>
        <w:docPartUnique/>
      </w:docPartObj>
    </w:sdtPr>
    <w:sdtEndPr/>
    <w:sdtContent>
      <w:p w:rsidR="00102BBC" w:rsidRDefault="00102BB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534" w:rsidRPr="00C54534">
          <w:rPr>
            <w:noProof/>
            <w:lang w:val="ja-JP"/>
          </w:rPr>
          <w:t>2</w:t>
        </w:r>
        <w:r>
          <w:fldChar w:fldCharType="end"/>
        </w:r>
      </w:p>
    </w:sdtContent>
  </w:sdt>
  <w:p w:rsidR="00102BBC" w:rsidRDefault="00102BB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BBC" w:rsidRDefault="00102BBC" w:rsidP="00102BBC">
      <w:r>
        <w:separator/>
      </w:r>
    </w:p>
  </w:footnote>
  <w:footnote w:type="continuationSeparator" w:id="0">
    <w:p w:rsidR="00102BBC" w:rsidRDefault="00102BBC" w:rsidP="00102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3B90"/>
    <w:multiLevelType w:val="hybridMultilevel"/>
    <w:tmpl w:val="2910CEDC"/>
    <w:lvl w:ilvl="0" w:tplc="78C69EF2">
      <w:start w:val="1"/>
      <w:numFmt w:val="decimal"/>
      <w:pStyle w:val="3"/>
      <w:lvlText w:val="（%1）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B952DAD"/>
    <w:multiLevelType w:val="multilevel"/>
    <w:tmpl w:val="A8A8C10C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FullWidth"/>
      <w:lvlText w:val="(%4)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EA3"/>
    <w:rsid w:val="00012557"/>
    <w:rsid w:val="00014EA3"/>
    <w:rsid w:val="000416E5"/>
    <w:rsid w:val="000A1CBD"/>
    <w:rsid w:val="000B5F0C"/>
    <w:rsid w:val="00102BBC"/>
    <w:rsid w:val="00127C52"/>
    <w:rsid w:val="0015013F"/>
    <w:rsid w:val="00205D1E"/>
    <w:rsid w:val="0021168F"/>
    <w:rsid w:val="00264B9B"/>
    <w:rsid w:val="00337A1E"/>
    <w:rsid w:val="0034483C"/>
    <w:rsid w:val="003874BF"/>
    <w:rsid w:val="003E2D0A"/>
    <w:rsid w:val="0042196B"/>
    <w:rsid w:val="00434807"/>
    <w:rsid w:val="0043587C"/>
    <w:rsid w:val="004B07BF"/>
    <w:rsid w:val="00566495"/>
    <w:rsid w:val="00582C1D"/>
    <w:rsid w:val="005B33DF"/>
    <w:rsid w:val="005F649F"/>
    <w:rsid w:val="00644889"/>
    <w:rsid w:val="006621FF"/>
    <w:rsid w:val="006D7DE8"/>
    <w:rsid w:val="0070193F"/>
    <w:rsid w:val="007F2EB9"/>
    <w:rsid w:val="00901EB5"/>
    <w:rsid w:val="00934817"/>
    <w:rsid w:val="0098017B"/>
    <w:rsid w:val="009B603E"/>
    <w:rsid w:val="009E300D"/>
    <w:rsid w:val="009E3657"/>
    <w:rsid w:val="00B242CF"/>
    <w:rsid w:val="00B25E28"/>
    <w:rsid w:val="00B564F3"/>
    <w:rsid w:val="00B571AB"/>
    <w:rsid w:val="00BC2EE3"/>
    <w:rsid w:val="00BE0B85"/>
    <w:rsid w:val="00C03DA0"/>
    <w:rsid w:val="00C06B58"/>
    <w:rsid w:val="00C54534"/>
    <w:rsid w:val="00D06E35"/>
    <w:rsid w:val="00E832C3"/>
    <w:rsid w:val="00F056DC"/>
    <w:rsid w:val="00F21953"/>
    <w:rsid w:val="00F42E02"/>
    <w:rsid w:val="00FD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3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5013F"/>
    <w:pPr>
      <w:keepNext/>
      <w:numPr>
        <w:numId w:val="2"/>
      </w:numPr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qFormat/>
    <w:rsid w:val="0015013F"/>
    <w:pPr>
      <w:keepNext/>
      <w:numPr>
        <w:ilvl w:val="1"/>
        <w:numId w:val="2"/>
      </w:numPr>
      <w:outlineLvl w:val="1"/>
    </w:pPr>
    <w:rPr>
      <w:rFonts w:ascii="Arial" w:eastAsia="ＭＳ ゴシック" w:hAnsi="Arial" w:cs="Arial"/>
      <w:sz w:val="24"/>
    </w:rPr>
  </w:style>
  <w:style w:type="paragraph" w:styleId="3">
    <w:name w:val="heading 3"/>
    <w:basedOn w:val="a"/>
    <w:next w:val="a"/>
    <w:link w:val="30"/>
    <w:qFormat/>
    <w:rsid w:val="0015013F"/>
    <w:pPr>
      <w:keepNext/>
      <w:numPr>
        <w:numId w:val="3"/>
      </w:numPr>
      <w:outlineLvl w:val="2"/>
    </w:pPr>
    <w:rPr>
      <w:rFonts w:ascii="Arial" w:eastAsia="ＭＳ ゴシック" w:hAnsi="Arial"/>
    </w:rPr>
  </w:style>
  <w:style w:type="paragraph" w:styleId="7">
    <w:name w:val="heading 7"/>
    <w:basedOn w:val="a"/>
    <w:next w:val="a"/>
    <w:link w:val="70"/>
    <w:uiPriority w:val="9"/>
    <w:unhideWhenUsed/>
    <w:qFormat/>
    <w:rsid w:val="0015013F"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出所"/>
    <w:basedOn w:val="a"/>
    <w:qFormat/>
    <w:rsid w:val="0015013F"/>
    <w:pPr>
      <w:ind w:rightChars="134" w:right="281"/>
      <w:jc w:val="right"/>
    </w:pPr>
    <w:rPr>
      <w:rFonts w:ascii="ＭＳ 明朝" w:hAnsi="ＭＳ 明朝"/>
      <w:sz w:val="20"/>
    </w:rPr>
  </w:style>
  <w:style w:type="paragraph" w:customStyle="1" w:styleId="a4">
    <w:name w:val="小見出し"/>
    <w:basedOn w:val="a"/>
    <w:qFormat/>
    <w:rsid w:val="0015013F"/>
    <w:rPr>
      <w:u w:val="single"/>
    </w:rPr>
  </w:style>
  <w:style w:type="paragraph" w:customStyle="1" w:styleId="a5">
    <w:name w:val="図表"/>
    <w:basedOn w:val="a"/>
    <w:qFormat/>
    <w:rsid w:val="0015013F"/>
    <w:pPr>
      <w:jc w:val="center"/>
    </w:pPr>
    <w:rPr>
      <w:noProof/>
    </w:rPr>
  </w:style>
  <w:style w:type="character" w:customStyle="1" w:styleId="10">
    <w:name w:val="見出し 1 (文字)"/>
    <w:basedOn w:val="a0"/>
    <w:link w:val="1"/>
    <w:rsid w:val="0015013F"/>
    <w:rPr>
      <w:rFonts w:ascii="Arial" w:eastAsia="ＭＳ ゴシック" w:hAnsi="Arial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15013F"/>
    <w:rPr>
      <w:rFonts w:ascii="Arial" w:eastAsia="ＭＳ ゴシック" w:hAnsi="Arial" w:cs="Arial"/>
      <w:kern w:val="2"/>
      <w:sz w:val="24"/>
      <w:szCs w:val="24"/>
    </w:rPr>
  </w:style>
  <w:style w:type="character" w:customStyle="1" w:styleId="30">
    <w:name w:val="見出し 3 (文字)"/>
    <w:basedOn w:val="a0"/>
    <w:link w:val="3"/>
    <w:rsid w:val="0015013F"/>
    <w:rPr>
      <w:rFonts w:ascii="Arial" w:eastAsia="ＭＳ ゴシック" w:hAnsi="Arial"/>
      <w:kern w:val="2"/>
      <w:sz w:val="21"/>
      <w:szCs w:val="24"/>
    </w:rPr>
  </w:style>
  <w:style w:type="character" w:customStyle="1" w:styleId="70">
    <w:name w:val="見出し 7 (文字)"/>
    <w:link w:val="7"/>
    <w:uiPriority w:val="9"/>
    <w:rsid w:val="0015013F"/>
    <w:rPr>
      <w:kern w:val="2"/>
      <w:sz w:val="21"/>
      <w:szCs w:val="24"/>
    </w:rPr>
  </w:style>
  <w:style w:type="paragraph" w:styleId="a6">
    <w:name w:val="caption"/>
    <w:basedOn w:val="a"/>
    <w:next w:val="a"/>
    <w:qFormat/>
    <w:rsid w:val="0015013F"/>
    <w:pPr>
      <w:jc w:val="center"/>
    </w:pPr>
    <w:rPr>
      <w:rFonts w:ascii="ＭＳ 明朝" w:hAnsi="ＭＳ 明朝"/>
      <w:b/>
      <w:bCs/>
      <w:szCs w:val="21"/>
    </w:rPr>
  </w:style>
  <w:style w:type="paragraph" w:styleId="a7">
    <w:name w:val="List Paragraph"/>
    <w:basedOn w:val="a"/>
    <w:uiPriority w:val="99"/>
    <w:qFormat/>
    <w:rsid w:val="0015013F"/>
    <w:pPr>
      <w:ind w:leftChars="400" w:left="840"/>
    </w:pPr>
    <w:rPr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D7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D7DE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70193F"/>
  </w:style>
  <w:style w:type="character" w:customStyle="1" w:styleId="ab">
    <w:name w:val="日付 (文字)"/>
    <w:basedOn w:val="a0"/>
    <w:link w:val="aa"/>
    <w:uiPriority w:val="99"/>
    <w:semiHidden/>
    <w:rsid w:val="0070193F"/>
    <w:rPr>
      <w:kern w:val="2"/>
      <w:sz w:val="21"/>
      <w:szCs w:val="24"/>
    </w:rPr>
  </w:style>
  <w:style w:type="paragraph" w:styleId="ac">
    <w:name w:val="header"/>
    <w:basedOn w:val="a"/>
    <w:link w:val="ad"/>
    <w:uiPriority w:val="99"/>
    <w:unhideWhenUsed/>
    <w:rsid w:val="00102BB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102BBC"/>
    <w:rPr>
      <w:kern w:val="2"/>
      <w:sz w:val="21"/>
      <w:szCs w:val="24"/>
    </w:rPr>
  </w:style>
  <w:style w:type="paragraph" w:styleId="ae">
    <w:name w:val="footer"/>
    <w:basedOn w:val="a"/>
    <w:link w:val="af"/>
    <w:uiPriority w:val="99"/>
    <w:unhideWhenUsed/>
    <w:rsid w:val="00102BB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102BBC"/>
    <w:rPr>
      <w:kern w:val="2"/>
      <w:sz w:val="21"/>
      <w:szCs w:val="24"/>
    </w:rPr>
  </w:style>
  <w:style w:type="table" w:styleId="af0">
    <w:name w:val="Table Grid"/>
    <w:basedOn w:val="a1"/>
    <w:uiPriority w:val="59"/>
    <w:rsid w:val="00BC2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3E2D0A"/>
    <w:rPr>
      <w:color w:val="0000FF" w:themeColor="hyperlink"/>
      <w:u w:val="single"/>
    </w:rPr>
  </w:style>
  <w:style w:type="paragraph" w:styleId="af2">
    <w:name w:val="Note Heading"/>
    <w:basedOn w:val="a"/>
    <w:next w:val="a"/>
    <w:link w:val="af3"/>
    <w:uiPriority w:val="99"/>
    <w:unhideWhenUsed/>
    <w:rsid w:val="00012557"/>
    <w:pPr>
      <w:jc w:val="center"/>
    </w:pPr>
    <w:rPr>
      <w:rFonts w:ascii="Meiryo UI" w:eastAsia="Meiryo UI" w:hAnsi="Meiryo UI" w:cs="Meiryo UI"/>
      <w:sz w:val="22"/>
      <w:szCs w:val="22"/>
    </w:rPr>
  </w:style>
  <w:style w:type="character" w:customStyle="1" w:styleId="af3">
    <w:name w:val="記 (文字)"/>
    <w:basedOn w:val="a0"/>
    <w:link w:val="af2"/>
    <w:uiPriority w:val="99"/>
    <w:rsid w:val="00012557"/>
    <w:rPr>
      <w:rFonts w:ascii="Meiryo UI" w:eastAsia="Meiryo UI" w:hAnsi="Meiryo UI" w:cs="Meiryo UI"/>
      <w:kern w:val="2"/>
      <w:sz w:val="22"/>
      <w:szCs w:val="22"/>
    </w:rPr>
  </w:style>
  <w:style w:type="paragraph" w:styleId="af4">
    <w:name w:val="Closing"/>
    <w:basedOn w:val="a"/>
    <w:link w:val="af5"/>
    <w:uiPriority w:val="99"/>
    <w:unhideWhenUsed/>
    <w:rsid w:val="00012557"/>
    <w:pPr>
      <w:jc w:val="right"/>
    </w:pPr>
    <w:rPr>
      <w:rFonts w:ascii="Meiryo UI" w:eastAsia="Meiryo UI" w:hAnsi="Meiryo UI" w:cs="Meiryo UI"/>
      <w:sz w:val="22"/>
      <w:szCs w:val="22"/>
    </w:rPr>
  </w:style>
  <w:style w:type="character" w:customStyle="1" w:styleId="af5">
    <w:name w:val="結語 (文字)"/>
    <w:basedOn w:val="a0"/>
    <w:link w:val="af4"/>
    <w:uiPriority w:val="99"/>
    <w:rsid w:val="00012557"/>
    <w:rPr>
      <w:rFonts w:ascii="Meiryo UI" w:eastAsia="Meiryo UI" w:hAnsi="Meiryo UI" w:cs="Meiryo UI"/>
      <w:kern w:val="2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3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5013F"/>
    <w:pPr>
      <w:keepNext/>
      <w:numPr>
        <w:numId w:val="2"/>
      </w:numPr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qFormat/>
    <w:rsid w:val="0015013F"/>
    <w:pPr>
      <w:keepNext/>
      <w:numPr>
        <w:ilvl w:val="1"/>
        <w:numId w:val="2"/>
      </w:numPr>
      <w:outlineLvl w:val="1"/>
    </w:pPr>
    <w:rPr>
      <w:rFonts w:ascii="Arial" w:eastAsia="ＭＳ ゴシック" w:hAnsi="Arial" w:cs="Arial"/>
      <w:sz w:val="24"/>
    </w:rPr>
  </w:style>
  <w:style w:type="paragraph" w:styleId="3">
    <w:name w:val="heading 3"/>
    <w:basedOn w:val="a"/>
    <w:next w:val="a"/>
    <w:link w:val="30"/>
    <w:qFormat/>
    <w:rsid w:val="0015013F"/>
    <w:pPr>
      <w:keepNext/>
      <w:numPr>
        <w:numId w:val="3"/>
      </w:numPr>
      <w:outlineLvl w:val="2"/>
    </w:pPr>
    <w:rPr>
      <w:rFonts w:ascii="Arial" w:eastAsia="ＭＳ ゴシック" w:hAnsi="Arial"/>
    </w:rPr>
  </w:style>
  <w:style w:type="paragraph" w:styleId="7">
    <w:name w:val="heading 7"/>
    <w:basedOn w:val="a"/>
    <w:next w:val="a"/>
    <w:link w:val="70"/>
    <w:uiPriority w:val="9"/>
    <w:unhideWhenUsed/>
    <w:qFormat/>
    <w:rsid w:val="0015013F"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出所"/>
    <w:basedOn w:val="a"/>
    <w:qFormat/>
    <w:rsid w:val="0015013F"/>
    <w:pPr>
      <w:ind w:rightChars="134" w:right="281"/>
      <w:jc w:val="right"/>
    </w:pPr>
    <w:rPr>
      <w:rFonts w:ascii="ＭＳ 明朝" w:hAnsi="ＭＳ 明朝"/>
      <w:sz w:val="20"/>
    </w:rPr>
  </w:style>
  <w:style w:type="paragraph" w:customStyle="1" w:styleId="a4">
    <w:name w:val="小見出し"/>
    <w:basedOn w:val="a"/>
    <w:qFormat/>
    <w:rsid w:val="0015013F"/>
    <w:rPr>
      <w:u w:val="single"/>
    </w:rPr>
  </w:style>
  <w:style w:type="paragraph" w:customStyle="1" w:styleId="a5">
    <w:name w:val="図表"/>
    <w:basedOn w:val="a"/>
    <w:qFormat/>
    <w:rsid w:val="0015013F"/>
    <w:pPr>
      <w:jc w:val="center"/>
    </w:pPr>
    <w:rPr>
      <w:noProof/>
    </w:rPr>
  </w:style>
  <w:style w:type="character" w:customStyle="1" w:styleId="10">
    <w:name w:val="見出し 1 (文字)"/>
    <w:basedOn w:val="a0"/>
    <w:link w:val="1"/>
    <w:rsid w:val="0015013F"/>
    <w:rPr>
      <w:rFonts w:ascii="Arial" w:eastAsia="ＭＳ ゴシック" w:hAnsi="Arial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15013F"/>
    <w:rPr>
      <w:rFonts w:ascii="Arial" w:eastAsia="ＭＳ ゴシック" w:hAnsi="Arial" w:cs="Arial"/>
      <w:kern w:val="2"/>
      <w:sz w:val="24"/>
      <w:szCs w:val="24"/>
    </w:rPr>
  </w:style>
  <w:style w:type="character" w:customStyle="1" w:styleId="30">
    <w:name w:val="見出し 3 (文字)"/>
    <w:basedOn w:val="a0"/>
    <w:link w:val="3"/>
    <w:rsid w:val="0015013F"/>
    <w:rPr>
      <w:rFonts w:ascii="Arial" w:eastAsia="ＭＳ ゴシック" w:hAnsi="Arial"/>
      <w:kern w:val="2"/>
      <w:sz w:val="21"/>
      <w:szCs w:val="24"/>
    </w:rPr>
  </w:style>
  <w:style w:type="character" w:customStyle="1" w:styleId="70">
    <w:name w:val="見出し 7 (文字)"/>
    <w:link w:val="7"/>
    <w:uiPriority w:val="9"/>
    <w:rsid w:val="0015013F"/>
    <w:rPr>
      <w:kern w:val="2"/>
      <w:sz w:val="21"/>
      <w:szCs w:val="24"/>
    </w:rPr>
  </w:style>
  <w:style w:type="paragraph" w:styleId="a6">
    <w:name w:val="caption"/>
    <w:basedOn w:val="a"/>
    <w:next w:val="a"/>
    <w:qFormat/>
    <w:rsid w:val="0015013F"/>
    <w:pPr>
      <w:jc w:val="center"/>
    </w:pPr>
    <w:rPr>
      <w:rFonts w:ascii="ＭＳ 明朝" w:hAnsi="ＭＳ 明朝"/>
      <w:b/>
      <w:bCs/>
      <w:szCs w:val="21"/>
    </w:rPr>
  </w:style>
  <w:style w:type="paragraph" w:styleId="a7">
    <w:name w:val="List Paragraph"/>
    <w:basedOn w:val="a"/>
    <w:uiPriority w:val="99"/>
    <w:qFormat/>
    <w:rsid w:val="0015013F"/>
    <w:pPr>
      <w:ind w:leftChars="400" w:left="840"/>
    </w:pPr>
    <w:rPr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D7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D7DE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70193F"/>
  </w:style>
  <w:style w:type="character" w:customStyle="1" w:styleId="ab">
    <w:name w:val="日付 (文字)"/>
    <w:basedOn w:val="a0"/>
    <w:link w:val="aa"/>
    <w:uiPriority w:val="99"/>
    <w:semiHidden/>
    <w:rsid w:val="0070193F"/>
    <w:rPr>
      <w:kern w:val="2"/>
      <w:sz w:val="21"/>
      <w:szCs w:val="24"/>
    </w:rPr>
  </w:style>
  <w:style w:type="paragraph" w:styleId="ac">
    <w:name w:val="header"/>
    <w:basedOn w:val="a"/>
    <w:link w:val="ad"/>
    <w:uiPriority w:val="99"/>
    <w:unhideWhenUsed/>
    <w:rsid w:val="00102BB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102BBC"/>
    <w:rPr>
      <w:kern w:val="2"/>
      <w:sz w:val="21"/>
      <w:szCs w:val="24"/>
    </w:rPr>
  </w:style>
  <w:style w:type="paragraph" w:styleId="ae">
    <w:name w:val="footer"/>
    <w:basedOn w:val="a"/>
    <w:link w:val="af"/>
    <w:uiPriority w:val="99"/>
    <w:unhideWhenUsed/>
    <w:rsid w:val="00102BB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102BBC"/>
    <w:rPr>
      <w:kern w:val="2"/>
      <w:sz w:val="21"/>
      <w:szCs w:val="24"/>
    </w:rPr>
  </w:style>
  <w:style w:type="table" w:styleId="af0">
    <w:name w:val="Table Grid"/>
    <w:basedOn w:val="a1"/>
    <w:uiPriority w:val="59"/>
    <w:rsid w:val="00BC2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3E2D0A"/>
    <w:rPr>
      <w:color w:val="0000FF" w:themeColor="hyperlink"/>
      <w:u w:val="single"/>
    </w:rPr>
  </w:style>
  <w:style w:type="paragraph" w:styleId="af2">
    <w:name w:val="Note Heading"/>
    <w:basedOn w:val="a"/>
    <w:next w:val="a"/>
    <w:link w:val="af3"/>
    <w:uiPriority w:val="99"/>
    <w:unhideWhenUsed/>
    <w:rsid w:val="00012557"/>
    <w:pPr>
      <w:jc w:val="center"/>
    </w:pPr>
    <w:rPr>
      <w:rFonts w:ascii="Meiryo UI" w:eastAsia="Meiryo UI" w:hAnsi="Meiryo UI" w:cs="Meiryo UI"/>
      <w:sz w:val="22"/>
      <w:szCs w:val="22"/>
    </w:rPr>
  </w:style>
  <w:style w:type="character" w:customStyle="1" w:styleId="af3">
    <w:name w:val="記 (文字)"/>
    <w:basedOn w:val="a0"/>
    <w:link w:val="af2"/>
    <w:uiPriority w:val="99"/>
    <w:rsid w:val="00012557"/>
    <w:rPr>
      <w:rFonts w:ascii="Meiryo UI" w:eastAsia="Meiryo UI" w:hAnsi="Meiryo UI" w:cs="Meiryo UI"/>
      <w:kern w:val="2"/>
      <w:sz w:val="22"/>
      <w:szCs w:val="22"/>
    </w:rPr>
  </w:style>
  <w:style w:type="paragraph" w:styleId="af4">
    <w:name w:val="Closing"/>
    <w:basedOn w:val="a"/>
    <w:link w:val="af5"/>
    <w:uiPriority w:val="99"/>
    <w:unhideWhenUsed/>
    <w:rsid w:val="00012557"/>
    <w:pPr>
      <w:jc w:val="right"/>
    </w:pPr>
    <w:rPr>
      <w:rFonts w:ascii="Meiryo UI" w:eastAsia="Meiryo UI" w:hAnsi="Meiryo UI" w:cs="Meiryo UI"/>
      <w:sz w:val="22"/>
      <w:szCs w:val="22"/>
    </w:rPr>
  </w:style>
  <w:style w:type="character" w:customStyle="1" w:styleId="af5">
    <w:name w:val="結語 (文字)"/>
    <w:basedOn w:val="a0"/>
    <w:link w:val="af4"/>
    <w:uiPriority w:val="99"/>
    <w:rsid w:val="00012557"/>
    <w:rPr>
      <w:rFonts w:ascii="Meiryo UI" w:eastAsia="Meiryo UI" w:hAnsi="Meiryo UI" w:cs="Meiryo U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hikaigishitsu.net/facilitys/cc-uha-tameikesanno/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led.or.jp/apply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led.or.jp/news/1602/160229_001362.ph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opendata-api-wiki-dot-shizuokashi-road.appspo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村上　文洋</dc:creator>
  <cp:lastModifiedBy>MRI　富永順也</cp:lastModifiedBy>
  <cp:revision>9</cp:revision>
  <dcterms:created xsi:type="dcterms:W3CDTF">2016-09-29T00:54:00Z</dcterms:created>
  <dcterms:modified xsi:type="dcterms:W3CDTF">2016-10-11T05:31:00Z</dcterms:modified>
</cp:coreProperties>
</file>