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0" w:rsidRP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B55EC0">
        <w:rPr>
          <w:rFonts w:ascii="Meiryo UI" w:eastAsia="Meiryo UI" w:hAnsi="Meiryo UI" w:cs="Meiryo UI"/>
          <w:szCs w:val="21"/>
        </w:rPr>
        <w:t>Vitalizing Local Economy Organization by Open data &amp; Big data</w:t>
      </w:r>
    </w:p>
    <w:p w:rsid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proofErr w:type="spellStart"/>
      <w:r>
        <w:rPr>
          <w:rFonts w:ascii="Meiryo UI" w:eastAsia="Meiryo UI" w:hAnsi="Meiryo UI" w:cs="Meiryo UI" w:hint="eastAsia"/>
          <w:sz w:val="28"/>
          <w:szCs w:val="28"/>
        </w:rPr>
        <w:t>FY201</w:t>
      </w:r>
      <w:r w:rsidR="00C04F41">
        <w:rPr>
          <w:rFonts w:ascii="Meiryo UI" w:eastAsia="Meiryo UI" w:hAnsi="Meiryo UI" w:cs="Meiryo UI" w:hint="eastAsia"/>
          <w:sz w:val="28"/>
          <w:szCs w:val="28"/>
        </w:rPr>
        <w:t>5</w:t>
      </w:r>
      <w:proofErr w:type="spellEnd"/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Pr="00B55EC0">
        <w:rPr>
          <w:rFonts w:ascii="Meiryo UI" w:eastAsia="Meiryo UI" w:hAnsi="Meiryo UI" w:cs="Meiryo UI"/>
          <w:sz w:val="28"/>
          <w:szCs w:val="28"/>
        </w:rPr>
        <w:t>Technical Committee</w:t>
      </w:r>
    </w:p>
    <w:p w:rsidR="00B55EC0" w:rsidRPr="005F1257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The </w:t>
      </w:r>
      <w:r w:rsidR="00762266">
        <w:rPr>
          <w:rFonts w:ascii="Meiryo UI" w:eastAsia="Meiryo UI" w:hAnsi="Meiryo UI" w:cs="Meiryo UI" w:hint="eastAsia"/>
          <w:sz w:val="28"/>
          <w:szCs w:val="28"/>
        </w:rPr>
        <w:t>1st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proofErr w:type="spellStart"/>
      <w:r>
        <w:rPr>
          <w:rFonts w:ascii="Meiryo UI" w:eastAsia="Meiryo UI" w:hAnsi="Meiryo UI" w:cs="Meiryo UI" w:hint="eastAsia"/>
          <w:sz w:val="28"/>
          <w:szCs w:val="28"/>
        </w:rPr>
        <w:t>meeing</w:t>
      </w:r>
      <w:proofErr w:type="spellEnd"/>
      <w:r>
        <w:rPr>
          <w:rFonts w:ascii="Meiryo UI" w:eastAsia="Meiryo UI" w:hAnsi="Meiryo UI" w:cs="Meiryo UI" w:hint="eastAsia"/>
          <w:sz w:val="28"/>
          <w:szCs w:val="28"/>
        </w:rPr>
        <w:t xml:space="preserve"> agenda</w: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B55EC0" w:rsidRPr="00B55EC0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Date/Time</w:t>
      </w:r>
      <w:r w:rsidRPr="00B55EC0">
        <w:rPr>
          <w:rFonts w:ascii="Meiryo UI" w:eastAsia="Meiryo UI" w:hAnsi="Meiryo UI" w:cs="Meiryo UI"/>
          <w:sz w:val="24"/>
        </w:rPr>
        <w:tab/>
      </w:r>
      <w:r w:rsidR="00762266">
        <w:rPr>
          <w:rFonts w:ascii="Meiryo UI" w:eastAsia="Meiryo UI" w:hAnsi="Meiryo UI" w:cs="Meiryo UI" w:hint="eastAsia"/>
          <w:sz w:val="24"/>
        </w:rPr>
        <w:t>Tue</w:t>
      </w:r>
      <w:r w:rsidRPr="00B55EC0">
        <w:rPr>
          <w:rFonts w:ascii="Meiryo UI" w:eastAsia="Meiryo UI" w:hAnsi="Meiryo UI" w:cs="Meiryo UI"/>
          <w:sz w:val="24"/>
        </w:rPr>
        <w:t xml:space="preserve">, </w:t>
      </w:r>
      <w:r w:rsidR="00762266">
        <w:rPr>
          <w:rFonts w:ascii="Meiryo UI" w:eastAsia="Meiryo UI" w:hAnsi="Meiryo UI" w:cs="Meiryo UI" w:hint="eastAsia"/>
          <w:sz w:val="24"/>
        </w:rPr>
        <w:t>28</w:t>
      </w:r>
      <w:r w:rsidRPr="00B55EC0">
        <w:rPr>
          <w:rFonts w:ascii="Meiryo UI" w:eastAsia="Meiryo UI" w:hAnsi="Meiryo UI" w:cs="Meiryo UI"/>
          <w:sz w:val="24"/>
        </w:rPr>
        <w:t xml:space="preserve"> </w:t>
      </w:r>
      <w:r w:rsidR="00762266">
        <w:rPr>
          <w:rFonts w:ascii="Meiryo UI" w:eastAsia="Meiryo UI" w:hAnsi="Meiryo UI" w:cs="Meiryo UI" w:hint="eastAsia"/>
          <w:sz w:val="24"/>
        </w:rPr>
        <w:t>Jul</w:t>
      </w:r>
      <w:r w:rsidRPr="00B55EC0">
        <w:rPr>
          <w:rFonts w:ascii="Meiryo UI" w:eastAsia="Meiryo UI" w:hAnsi="Meiryo UI" w:cs="Meiryo UI"/>
          <w:sz w:val="24"/>
        </w:rPr>
        <w:t xml:space="preserve"> 201</w:t>
      </w:r>
      <w:r w:rsidR="004779D7">
        <w:rPr>
          <w:rFonts w:ascii="Meiryo UI" w:eastAsia="Meiryo UI" w:hAnsi="Meiryo UI" w:cs="Meiryo UI" w:hint="eastAsia"/>
          <w:sz w:val="24"/>
        </w:rPr>
        <w:t>5</w:t>
      </w:r>
      <w:r w:rsidRPr="00B55EC0">
        <w:rPr>
          <w:rFonts w:ascii="Meiryo UI" w:eastAsia="Meiryo UI" w:hAnsi="Meiryo UI" w:cs="Meiryo UI"/>
          <w:sz w:val="24"/>
        </w:rPr>
        <w:t>, 1</w:t>
      </w:r>
      <w:r w:rsidR="00762266">
        <w:rPr>
          <w:rFonts w:ascii="Meiryo UI" w:eastAsia="Meiryo UI" w:hAnsi="Meiryo UI" w:cs="Meiryo UI" w:hint="eastAsia"/>
          <w:sz w:val="24"/>
        </w:rPr>
        <w:t>0</w:t>
      </w:r>
      <w:r w:rsidRPr="00B55EC0">
        <w:rPr>
          <w:rFonts w:ascii="Meiryo UI" w:eastAsia="Meiryo UI" w:hAnsi="Meiryo UI" w:cs="Meiryo UI"/>
          <w:sz w:val="24"/>
        </w:rPr>
        <w:t>:</w:t>
      </w:r>
      <w:r w:rsidR="003744E9">
        <w:rPr>
          <w:rFonts w:ascii="Meiryo UI" w:eastAsia="Meiryo UI" w:hAnsi="Meiryo UI" w:cs="Meiryo UI" w:hint="eastAsia"/>
          <w:sz w:val="24"/>
        </w:rPr>
        <w:t>0</w:t>
      </w:r>
      <w:r w:rsidRPr="00B55EC0">
        <w:rPr>
          <w:rFonts w:ascii="Meiryo UI" w:eastAsia="Meiryo UI" w:hAnsi="Meiryo UI" w:cs="Meiryo UI"/>
          <w:sz w:val="24"/>
        </w:rPr>
        <w:t>0-1</w:t>
      </w:r>
      <w:r w:rsidR="00762266">
        <w:rPr>
          <w:rFonts w:ascii="Meiryo UI" w:eastAsia="Meiryo UI" w:hAnsi="Meiryo UI" w:cs="Meiryo UI" w:hint="eastAsia"/>
          <w:sz w:val="24"/>
        </w:rPr>
        <w:t>2</w:t>
      </w:r>
      <w:r w:rsidRPr="00B55EC0">
        <w:rPr>
          <w:rFonts w:ascii="Meiryo UI" w:eastAsia="Meiryo UI" w:hAnsi="Meiryo UI" w:cs="Meiryo UI"/>
          <w:sz w:val="24"/>
        </w:rPr>
        <w:t>:</w:t>
      </w:r>
      <w:r w:rsidR="003744E9">
        <w:rPr>
          <w:rFonts w:ascii="Meiryo UI" w:eastAsia="Meiryo UI" w:hAnsi="Meiryo UI" w:cs="Meiryo UI" w:hint="eastAsia"/>
          <w:sz w:val="24"/>
        </w:rPr>
        <w:t>0</w:t>
      </w:r>
      <w:r w:rsidRPr="00B55EC0">
        <w:rPr>
          <w:rFonts w:ascii="Meiryo UI" w:eastAsia="Meiryo UI" w:hAnsi="Meiryo UI" w:cs="Meiryo UI"/>
          <w:sz w:val="24"/>
        </w:rPr>
        <w:t>0.</w:t>
      </w:r>
    </w:p>
    <w:p w:rsidR="00B55EC0" w:rsidRPr="006D60EF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Venue</w:t>
      </w:r>
      <w:r w:rsidRPr="00B55EC0">
        <w:rPr>
          <w:rFonts w:ascii="Meiryo UI" w:eastAsia="Meiryo UI" w:hAnsi="Meiryo UI" w:cs="Meiryo UI"/>
          <w:sz w:val="24"/>
        </w:rPr>
        <w:tab/>
      </w:r>
      <w:r w:rsidRPr="00B55EC0">
        <w:rPr>
          <w:rFonts w:ascii="Meiryo UI" w:eastAsia="Meiryo UI" w:hAnsi="Meiryo UI" w:cs="Meiryo UI"/>
          <w:sz w:val="24"/>
        </w:rPr>
        <w:tab/>
        <w:t xml:space="preserve">Meeting room in </w:t>
      </w:r>
      <w:proofErr w:type="spellStart"/>
      <w:r w:rsidR="00C04F41" w:rsidRPr="00C04F41">
        <w:rPr>
          <w:rFonts w:ascii="Meiryo UI" w:eastAsia="Meiryo UI" w:hAnsi="Meiryo UI" w:cs="Meiryo UI"/>
          <w:sz w:val="24"/>
        </w:rPr>
        <w:t>YRP</w:t>
      </w:r>
      <w:proofErr w:type="spellEnd"/>
      <w:r w:rsidR="00C04F41" w:rsidRPr="00C04F41">
        <w:rPr>
          <w:rFonts w:ascii="Meiryo UI" w:eastAsia="Meiryo UI" w:hAnsi="Meiryo UI" w:cs="Meiryo UI"/>
          <w:sz w:val="24"/>
        </w:rPr>
        <w:t xml:space="preserve"> Ubiquitous Networking Laboratory</w:t>
      </w: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Default="00B55EC0" w:rsidP="006D60EF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Subject</w:t>
      </w:r>
    </w:p>
    <w:p w:rsidR="00083FF9" w:rsidRPr="00083FF9" w:rsidRDefault="00083FF9" w:rsidP="00083FF9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083FF9">
        <w:rPr>
          <w:rFonts w:ascii="Meiryo UI" w:eastAsia="Meiryo UI" w:hAnsi="Meiryo UI" w:cs="Meiryo UI"/>
          <w:sz w:val="24"/>
        </w:rPr>
        <w:t>1.</w:t>
      </w:r>
      <w:r w:rsidR="00F86A0C">
        <w:rPr>
          <w:rFonts w:ascii="Meiryo UI" w:eastAsia="Meiryo UI" w:hAnsi="Meiryo UI" w:cs="Meiryo UI" w:hint="eastAsia"/>
          <w:sz w:val="24"/>
        </w:rPr>
        <w:t xml:space="preserve"> </w:t>
      </w:r>
      <w:r w:rsidR="00762266">
        <w:rPr>
          <w:rFonts w:ascii="Meiryo UI" w:eastAsia="Meiryo UI" w:hAnsi="Meiryo UI" w:cs="Meiryo UI"/>
          <w:sz w:val="24"/>
        </w:rPr>
        <w:t>Ac</w:t>
      </w:r>
      <w:r w:rsidR="00762266">
        <w:rPr>
          <w:rFonts w:ascii="Meiryo UI" w:eastAsia="Meiryo UI" w:hAnsi="Meiryo UI" w:cs="Meiryo UI" w:hint="eastAsia"/>
          <w:sz w:val="24"/>
        </w:rPr>
        <w:t>tivity reports in FY 2014</w:t>
      </w:r>
    </w:p>
    <w:p w:rsidR="00F86A0C" w:rsidRDefault="00083FF9" w:rsidP="00F86A0C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="00F86A0C">
        <w:rPr>
          <w:rFonts w:ascii="Meiryo UI" w:eastAsia="Meiryo UI" w:hAnsi="Meiryo UI" w:cs="Meiryo UI"/>
          <w:sz w:val="24"/>
        </w:rPr>
        <w:t>2.</w:t>
      </w:r>
      <w:r w:rsidR="00F86A0C">
        <w:rPr>
          <w:rFonts w:ascii="Meiryo UI" w:eastAsia="Meiryo UI" w:hAnsi="Meiryo UI" w:cs="Meiryo UI" w:hint="eastAsia"/>
          <w:sz w:val="24"/>
        </w:rPr>
        <w:t xml:space="preserve"> </w:t>
      </w:r>
      <w:r w:rsidR="00762266">
        <w:rPr>
          <w:rFonts w:ascii="Meiryo UI" w:eastAsia="Meiryo UI" w:hAnsi="Meiryo UI" w:cs="Meiryo UI" w:hint="eastAsia"/>
          <w:sz w:val="24"/>
        </w:rPr>
        <w:t xml:space="preserve">Action plan of </w:t>
      </w:r>
      <w:proofErr w:type="spellStart"/>
      <w:r w:rsidR="00762266">
        <w:rPr>
          <w:rFonts w:ascii="Meiryo UI" w:eastAsia="Meiryo UI" w:hAnsi="Meiryo UI" w:cs="Meiryo UI" w:hint="eastAsia"/>
          <w:sz w:val="24"/>
        </w:rPr>
        <w:t>VLED</w:t>
      </w:r>
      <w:proofErr w:type="spellEnd"/>
      <w:r w:rsidR="00762266">
        <w:rPr>
          <w:rFonts w:ascii="Meiryo UI" w:eastAsia="Meiryo UI" w:hAnsi="Meiryo UI" w:cs="Meiryo UI" w:hint="eastAsia"/>
          <w:sz w:val="24"/>
        </w:rPr>
        <w:t xml:space="preserve"> in FY 2015</w:t>
      </w:r>
    </w:p>
    <w:p w:rsidR="00F86A0C" w:rsidRPr="00F86A0C" w:rsidRDefault="00F86A0C" w:rsidP="00F86A0C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F86A0C">
        <w:rPr>
          <w:rFonts w:ascii="Meiryo UI" w:eastAsia="Meiryo UI" w:hAnsi="Meiryo UI" w:cs="Meiryo UI"/>
          <w:sz w:val="24"/>
        </w:rPr>
        <w:t>3.</w:t>
      </w:r>
      <w:r>
        <w:rPr>
          <w:rFonts w:ascii="Meiryo UI" w:eastAsia="Meiryo UI" w:hAnsi="Meiryo UI" w:cs="Meiryo UI" w:hint="eastAsia"/>
          <w:sz w:val="24"/>
        </w:rPr>
        <w:t xml:space="preserve"> </w:t>
      </w:r>
      <w:r w:rsidR="00762266" w:rsidRPr="00083FF9">
        <w:rPr>
          <w:rFonts w:ascii="Meiryo UI" w:eastAsia="Meiryo UI" w:hAnsi="Meiryo UI" w:cs="Meiryo UI"/>
          <w:sz w:val="24"/>
        </w:rPr>
        <w:t>Activity reports from other committees</w:t>
      </w:r>
    </w:p>
    <w:p w:rsidR="00083FF9" w:rsidRDefault="00F86A0C" w:rsidP="00F86A0C">
      <w:pPr>
        <w:spacing w:line="0" w:lineRule="atLeast"/>
        <w:ind w:left="708" w:hangingChars="295" w:hanging="708"/>
        <w:rPr>
          <w:rFonts w:ascii="Meiryo UI" w:eastAsia="Meiryo UI" w:hAnsi="Meiryo UI" w:cs="Meiryo UI" w:hint="eastAsia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F86A0C">
        <w:rPr>
          <w:rFonts w:ascii="Meiryo UI" w:eastAsia="Meiryo UI" w:hAnsi="Meiryo UI" w:cs="Meiryo UI"/>
          <w:sz w:val="24"/>
        </w:rPr>
        <w:t>4.</w:t>
      </w:r>
      <w:r>
        <w:rPr>
          <w:rFonts w:ascii="Meiryo UI" w:eastAsia="Meiryo UI" w:hAnsi="Meiryo UI" w:cs="Meiryo UI" w:hint="eastAsia"/>
          <w:sz w:val="24"/>
        </w:rPr>
        <w:t xml:space="preserve"> </w:t>
      </w:r>
      <w:r w:rsidR="00762266">
        <w:rPr>
          <w:rFonts w:ascii="Meiryo UI" w:eastAsia="Meiryo UI" w:hAnsi="Meiryo UI" w:cs="Meiryo UI" w:hint="eastAsia"/>
          <w:sz w:val="24"/>
        </w:rPr>
        <w:t>Targets and issues of the Technical Committee in FY 2015</w:t>
      </w:r>
    </w:p>
    <w:p w:rsidR="00762266" w:rsidRDefault="00762266" w:rsidP="00762266">
      <w:pPr>
        <w:spacing w:line="0" w:lineRule="atLeast"/>
        <w:ind w:left="708" w:hangingChars="295" w:hanging="708"/>
        <w:rPr>
          <w:rFonts w:ascii="Meiryo UI" w:eastAsia="Meiryo UI" w:hAnsi="Meiryo UI" w:cs="Meiryo UI" w:hint="eastAsia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>
        <w:rPr>
          <w:rFonts w:ascii="Meiryo UI" w:eastAsia="Meiryo UI" w:hAnsi="Meiryo UI" w:cs="Meiryo UI" w:hint="eastAsia"/>
          <w:sz w:val="24"/>
        </w:rPr>
        <w:t>5</w:t>
      </w:r>
      <w:r w:rsidRPr="00F86A0C">
        <w:rPr>
          <w:rFonts w:ascii="Meiryo UI" w:eastAsia="Meiryo UI" w:hAnsi="Meiryo UI" w:cs="Meiryo UI"/>
          <w:sz w:val="24"/>
        </w:rPr>
        <w:t>.</w:t>
      </w:r>
      <w:r>
        <w:rPr>
          <w:rFonts w:ascii="Meiryo UI" w:eastAsia="Meiryo UI" w:hAnsi="Meiryo UI" w:cs="Meiryo UI" w:hint="eastAsia"/>
          <w:sz w:val="24"/>
        </w:rPr>
        <w:t xml:space="preserve"> </w:t>
      </w:r>
      <w:r>
        <w:rPr>
          <w:rFonts w:ascii="Meiryo UI" w:eastAsia="Meiryo UI" w:hAnsi="Meiryo UI" w:cs="Meiryo UI" w:hint="eastAsia"/>
          <w:sz w:val="24"/>
        </w:rPr>
        <w:t>A</w:t>
      </w:r>
      <w:r w:rsidRPr="00762266">
        <w:rPr>
          <w:rFonts w:ascii="Meiryo UI" w:eastAsia="Meiryo UI" w:hAnsi="Meiryo UI" w:cs="Meiryo UI"/>
          <w:sz w:val="24"/>
        </w:rPr>
        <w:t>djust</w:t>
      </w:r>
      <w:r>
        <w:rPr>
          <w:rFonts w:ascii="Meiryo UI" w:eastAsia="Meiryo UI" w:hAnsi="Meiryo UI" w:cs="Meiryo UI" w:hint="eastAsia"/>
          <w:sz w:val="24"/>
        </w:rPr>
        <w:t>ing</w:t>
      </w:r>
      <w:r w:rsidRPr="00762266">
        <w:rPr>
          <w:rFonts w:ascii="Meiryo UI" w:eastAsia="Meiryo UI" w:hAnsi="Meiryo UI" w:cs="Meiryo UI"/>
          <w:sz w:val="24"/>
        </w:rPr>
        <w:t xml:space="preserve"> schedule</w:t>
      </w:r>
      <w:r>
        <w:rPr>
          <w:rFonts w:ascii="Meiryo UI" w:eastAsia="Meiryo UI" w:hAnsi="Meiryo UI" w:cs="Meiryo UI" w:hint="eastAsia"/>
          <w:sz w:val="24"/>
        </w:rPr>
        <w:t xml:space="preserve"> </w:t>
      </w:r>
      <w:r>
        <w:rPr>
          <w:rFonts w:ascii="Meiryo UI" w:eastAsia="Meiryo UI" w:hAnsi="Meiryo UI" w:cs="Meiryo UI" w:hint="eastAsia"/>
          <w:sz w:val="24"/>
        </w:rPr>
        <w:t>of the Technical Committee in FY 2015</w:t>
      </w:r>
    </w:p>
    <w:p w:rsidR="00083FF9" w:rsidRPr="00B55EC0" w:rsidRDefault="00083FF9" w:rsidP="00083FF9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="00762266">
        <w:rPr>
          <w:rFonts w:ascii="Meiryo UI" w:eastAsia="Meiryo UI" w:hAnsi="Meiryo UI" w:cs="Meiryo UI" w:hint="eastAsia"/>
          <w:sz w:val="24"/>
        </w:rPr>
        <w:t>6</w:t>
      </w:r>
      <w:r w:rsidRPr="00083FF9">
        <w:rPr>
          <w:rFonts w:ascii="Meiryo UI" w:eastAsia="Meiryo UI" w:hAnsi="Meiryo UI" w:cs="Meiryo UI"/>
          <w:sz w:val="24"/>
        </w:rPr>
        <w:t>. Exchange of views</w:t>
      </w:r>
    </w:p>
    <w:p w:rsidR="005F1257" w:rsidRDefault="005F1257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</w:p>
    <w:p w:rsidR="00B55EC0" w:rsidRDefault="00B55EC0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>M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aterials</w:t>
      </w:r>
    </w:p>
    <w:p w:rsidR="00B55EC0" w:rsidRDefault="00B55EC0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C04F41">
        <w:rPr>
          <w:rFonts w:ascii="Meiryo UI" w:eastAsia="Meiryo UI" w:hAnsi="Meiryo UI" w:cs="Meiryo UI" w:hint="eastAsia"/>
          <w:color w:val="000000" w:themeColor="text1"/>
          <w:sz w:val="24"/>
        </w:rPr>
        <w:t>2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-1 </w:t>
      </w:r>
      <w:r w:rsidR="00762266">
        <w:rPr>
          <w:rFonts w:ascii="Meiryo UI" w:eastAsia="Meiryo UI" w:hAnsi="Meiryo UI" w:cs="Meiryo UI"/>
          <w:sz w:val="24"/>
        </w:rPr>
        <w:t>Ac</w:t>
      </w:r>
      <w:r w:rsidR="00762266">
        <w:rPr>
          <w:rFonts w:ascii="Meiryo UI" w:eastAsia="Meiryo UI" w:hAnsi="Meiryo UI" w:cs="Meiryo UI" w:hint="eastAsia"/>
          <w:sz w:val="24"/>
        </w:rPr>
        <w:t>tivity reports in FY 2014</w:t>
      </w:r>
    </w:p>
    <w:p w:rsidR="00B55EC0" w:rsidRDefault="00B55EC0" w:rsidP="00B55EC0">
      <w:pPr>
        <w:spacing w:line="0" w:lineRule="atLeast"/>
        <w:rPr>
          <w:rFonts w:ascii="Meiryo UI" w:eastAsia="Meiryo UI" w:hAnsi="Meiryo UI" w:cs="Meiryo UI" w:hint="eastAsia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C04F41">
        <w:rPr>
          <w:rFonts w:ascii="Meiryo UI" w:eastAsia="Meiryo UI" w:hAnsi="Meiryo UI" w:cs="Meiryo UI" w:hint="eastAsia"/>
          <w:color w:val="000000" w:themeColor="text1"/>
          <w:sz w:val="24"/>
        </w:rPr>
        <w:t>2</w:t>
      </w:r>
      <w:r w:rsidR="004779D7">
        <w:rPr>
          <w:rFonts w:ascii="Meiryo UI" w:eastAsia="Meiryo UI" w:hAnsi="Meiryo UI" w:cs="Meiryo UI" w:hint="eastAsia"/>
          <w:color w:val="000000" w:themeColor="text1"/>
          <w:sz w:val="24"/>
        </w:rPr>
        <w:t xml:space="preserve">-2 </w:t>
      </w:r>
      <w:r w:rsidR="00762266">
        <w:rPr>
          <w:rFonts w:ascii="Meiryo UI" w:eastAsia="Meiryo UI" w:hAnsi="Meiryo UI" w:cs="Meiryo UI" w:hint="eastAsia"/>
          <w:sz w:val="24"/>
        </w:rPr>
        <w:t xml:space="preserve">Action plan of </w:t>
      </w:r>
      <w:proofErr w:type="spellStart"/>
      <w:r w:rsidR="00762266">
        <w:rPr>
          <w:rFonts w:ascii="Meiryo UI" w:eastAsia="Meiryo UI" w:hAnsi="Meiryo UI" w:cs="Meiryo UI" w:hint="eastAsia"/>
          <w:sz w:val="24"/>
        </w:rPr>
        <w:t>VLED</w:t>
      </w:r>
      <w:proofErr w:type="spellEnd"/>
      <w:r w:rsidR="00762266">
        <w:rPr>
          <w:rFonts w:ascii="Meiryo UI" w:eastAsia="Meiryo UI" w:hAnsi="Meiryo UI" w:cs="Meiryo UI" w:hint="eastAsia"/>
          <w:sz w:val="24"/>
        </w:rPr>
        <w:t xml:space="preserve"> in FY 2015</w:t>
      </w:r>
    </w:p>
    <w:p w:rsidR="00762266" w:rsidRDefault="00762266" w:rsidP="00762266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2-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3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Pr="00083FF9">
        <w:rPr>
          <w:rFonts w:ascii="Meiryo UI" w:eastAsia="Meiryo UI" w:hAnsi="Meiryo UI" w:cs="Meiryo UI"/>
          <w:sz w:val="24"/>
        </w:rPr>
        <w:t>Activity reports from other committees</w:t>
      </w:r>
    </w:p>
    <w:p w:rsidR="00083FF9" w:rsidRPr="00083FF9" w:rsidRDefault="00083FF9" w:rsidP="00083FF9">
      <w:pPr>
        <w:spacing w:line="0" w:lineRule="atLeast"/>
        <w:ind w:left="2126" w:hangingChars="886" w:hanging="2126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C04F41">
        <w:rPr>
          <w:rFonts w:ascii="Meiryo UI" w:eastAsia="Meiryo UI" w:hAnsi="Meiryo UI" w:cs="Meiryo UI" w:hint="eastAsia"/>
          <w:color w:val="000000" w:themeColor="text1"/>
          <w:sz w:val="24"/>
        </w:rPr>
        <w:t>2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-</w:t>
      </w:r>
      <w:r w:rsidR="00762266">
        <w:rPr>
          <w:rFonts w:ascii="Meiryo UI" w:eastAsia="Meiryo UI" w:hAnsi="Meiryo UI" w:cs="Meiryo UI" w:hint="eastAsia"/>
          <w:color w:val="000000" w:themeColor="text1"/>
          <w:sz w:val="24"/>
        </w:rPr>
        <w:t>4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F86A0C" w:rsidRPr="00F86A0C">
        <w:rPr>
          <w:rFonts w:ascii="Meiryo UI" w:eastAsia="Meiryo UI" w:hAnsi="Meiryo UI" w:cs="Meiryo UI"/>
          <w:color w:val="000000" w:themeColor="text1"/>
          <w:sz w:val="24"/>
        </w:rPr>
        <w:t xml:space="preserve">Drafted Proposal of </w:t>
      </w:r>
      <w:r w:rsidR="00762266">
        <w:rPr>
          <w:rFonts w:ascii="Meiryo UI" w:eastAsia="Meiryo UI" w:hAnsi="Meiryo UI" w:cs="Meiryo UI" w:hint="eastAsia"/>
          <w:sz w:val="24"/>
        </w:rPr>
        <w:t>t</w:t>
      </w:r>
      <w:r w:rsidR="00762266">
        <w:rPr>
          <w:rFonts w:ascii="Meiryo UI" w:eastAsia="Meiryo UI" w:hAnsi="Meiryo UI" w:cs="Meiryo UI" w:hint="eastAsia"/>
          <w:sz w:val="24"/>
        </w:rPr>
        <w:t>argets and issues of the Technical Committee in FY 2015</w:t>
      </w:r>
      <w:bookmarkStart w:id="0" w:name="_GoBack"/>
      <w:bookmarkEnd w:id="0"/>
    </w:p>
    <w:p w:rsidR="00083FF9" w:rsidRDefault="00083FF9" w:rsidP="0048525D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B55EC0" w:rsidRDefault="00B55EC0" w:rsidP="0048525D">
      <w:pPr>
        <w:spacing w:line="0" w:lineRule="atLeast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Concluded.</w:t>
      </w:r>
    </w:p>
    <w:sectPr w:rsidR="00B55EC0" w:rsidSect="00282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6C" w:rsidRDefault="00121A6C" w:rsidP="00D950E3">
      <w:r>
        <w:separator/>
      </w:r>
    </w:p>
  </w:endnote>
  <w:endnote w:type="continuationSeparator" w:id="0">
    <w:p w:rsidR="00121A6C" w:rsidRDefault="00121A6C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6C" w:rsidRDefault="00121A6C" w:rsidP="00D950E3">
      <w:r>
        <w:separator/>
      </w:r>
    </w:p>
  </w:footnote>
  <w:footnote w:type="continuationSeparator" w:id="0">
    <w:p w:rsidR="00121A6C" w:rsidRDefault="00121A6C" w:rsidP="00D9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新堂克徳">
    <w15:presenceInfo w15:providerId="Windows Live" w15:userId="453213a3d00c8f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83FF9"/>
    <w:rsid w:val="00092E54"/>
    <w:rsid w:val="000D1512"/>
    <w:rsid w:val="00121A6C"/>
    <w:rsid w:val="0015013F"/>
    <w:rsid w:val="00171EA8"/>
    <w:rsid w:val="00187C78"/>
    <w:rsid w:val="001C1005"/>
    <w:rsid w:val="00282F7D"/>
    <w:rsid w:val="002B1B38"/>
    <w:rsid w:val="003474B9"/>
    <w:rsid w:val="003744E9"/>
    <w:rsid w:val="00397DB8"/>
    <w:rsid w:val="004779D7"/>
    <w:rsid w:val="0048525D"/>
    <w:rsid w:val="004A60DC"/>
    <w:rsid w:val="004B5425"/>
    <w:rsid w:val="004D79F9"/>
    <w:rsid w:val="005429AF"/>
    <w:rsid w:val="005F1257"/>
    <w:rsid w:val="00643DF9"/>
    <w:rsid w:val="006557CF"/>
    <w:rsid w:val="006A0139"/>
    <w:rsid w:val="006A5BCA"/>
    <w:rsid w:val="006D37C5"/>
    <w:rsid w:val="006D60EF"/>
    <w:rsid w:val="007232B4"/>
    <w:rsid w:val="007250A6"/>
    <w:rsid w:val="0074132A"/>
    <w:rsid w:val="00762266"/>
    <w:rsid w:val="007623AB"/>
    <w:rsid w:val="00780DCC"/>
    <w:rsid w:val="007B7AE0"/>
    <w:rsid w:val="007B7F1D"/>
    <w:rsid w:val="007D64EE"/>
    <w:rsid w:val="00802AA7"/>
    <w:rsid w:val="0086539B"/>
    <w:rsid w:val="008C6F47"/>
    <w:rsid w:val="008F6568"/>
    <w:rsid w:val="009170DA"/>
    <w:rsid w:val="00942687"/>
    <w:rsid w:val="00975281"/>
    <w:rsid w:val="00A206D2"/>
    <w:rsid w:val="00A477DD"/>
    <w:rsid w:val="00A47868"/>
    <w:rsid w:val="00AC1322"/>
    <w:rsid w:val="00B11B5B"/>
    <w:rsid w:val="00B55EC0"/>
    <w:rsid w:val="00BE0B85"/>
    <w:rsid w:val="00C04F41"/>
    <w:rsid w:val="00C72504"/>
    <w:rsid w:val="00C731F4"/>
    <w:rsid w:val="00CD74E0"/>
    <w:rsid w:val="00CF4B3E"/>
    <w:rsid w:val="00D226B4"/>
    <w:rsid w:val="00D5757B"/>
    <w:rsid w:val="00D8481F"/>
    <w:rsid w:val="00D950E3"/>
    <w:rsid w:val="00E333C0"/>
    <w:rsid w:val="00E95A0C"/>
    <w:rsid w:val="00F159B0"/>
    <w:rsid w:val="00F37742"/>
    <w:rsid w:val="00F451E1"/>
    <w:rsid w:val="00F86A0C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2015-09-17T06:01:00Z</dcterms:created>
  <dcterms:modified xsi:type="dcterms:W3CDTF">2015-09-17T06:40:00Z</dcterms:modified>
</cp:coreProperties>
</file>