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47" w:rsidRPr="002A1C48" w:rsidRDefault="00EA5547" w:rsidP="00FC08F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A1C48">
        <w:rPr>
          <w:rFonts w:asciiTheme="majorEastAsia" w:eastAsiaTheme="majorEastAsia" w:hAnsiTheme="majorEastAsia" w:hint="eastAsia"/>
          <w:sz w:val="24"/>
          <w:szCs w:val="24"/>
        </w:rPr>
        <w:t>オープンデータ流通推進コンソーシアム</w:t>
      </w:r>
    </w:p>
    <w:p w:rsidR="00EA5547" w:rsidRPr="002A1C48" w:rsidRDefault="00773E9C" w:rsidP="00FC0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CC33C6">
        <w:rPr>
          <w:rFonts w:asciiTheme="majorEastAsia" w:eastAsiaTheme="majorEastAsia" w:hAnsiTheme="majorEastAsia" w:hint="eastAsia"/>
          <w:sz w:val="32"/>
          <w:szCs w:val="32"/>
        </w:rPr>
        <w:t>４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回　</w:t>
      </w:r>
      <w:r w:rsidR="00AD5317">
        <w:rPr>
          <w:rFonts w:asciiTheme="majorEastAsia" w:eastAsiaTheme="majorEastAsia" w:hAnsiTheme="majorEastAsia" w:hint="eastAsia"/>
          <w:sz w:val="32"/>
          <w:szCs w:val="32"/>
        </w:rPr>
        <w:t>データガバナンス委員会</w:t>
      </w:r>
    </w:p>
    <w:p w:rsidR="00EA5547" w:rsidRPr="002A1C48" w:rsidRDefault="002A1C48" w:rsidP="00FC0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議事次第</w:t>
      </w:r>
    </w:p>
    <w:p w:rsidR="00EA5547" w:rsidRDefault="00EA5547">
      <w:pPr>
        <w:rPr>
          <w:rFonts w:asciiTheme="majorEastAsia" w:eastAsiaTheme="majorEastAsia" w:hAnsiTheme="majorEastAsia"/>
        </w:rPr>
      </w:pPr>
    </w:p>
    <w:p w:rsidR="002A1C48" w:rsidRPr="002A1C48" w:rsidRDefault="002A1C48" w:rsidP="002A1C48">
      <w:pPr>
        <w:rPr>
          <w:rFonts w:asciiTheme="majorEastAsia" w:eastAsiaTheme="majorEastAsia" w:hAnsiTheme="majorEastAsia"/>
          <w:sz w:val="24"/>
          <w:szCs w:val="24"/>
        </w:rPr>
      </w:pPr>
      <w:r w:rsidRPr="002A1C48">
        <w:rPr>
          <w:rFonts w:asciiTheme="majorEastAsia" w:eastAsiaTheme="majorEastAsia" w:hAnsiTheme="majorEastAsia" w:hint="eastAsia"/>
          <w:sz w:val="24"/>
          <w:szCs w:val="24"/>
        </w:rPr>
        <w:t>■日時：2013年</w:t>
      </w:r>
      <w:r w:rsidR="00CC33C6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2A1C4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C33C6">
        <w:rPr>
          <w:rFonts w:asciiTheme="majorEastAsia" w:eastAsiaTheme="majorEastAsia" w:hAnsiTheme="majorEastAsia" w:hint="eastAsia"/>
          <w:sz w:val="24"/>
          <w:szCs w:val="24"/>
        </w:rPr>
        <w:t>15日（金</w:t>
      </w:r>
      <w:r w:rsidRPr="002A1C4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C33C6"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2A1C48">
        <w:rPr>
          <w:rFonts w:asciiTheme="majorEastAsia" w:eastAsiaTheme="majorEastAsia" w:hAnsiTheme="majorEastAsia" w:hint="eastAsia"/>
          <w:sz w:val="24"/>
          <w:szCs w:val="24"/>
        </w:rPr>
        <w:t>：00～</w:t>
      </w:r>
      <w:r w:rsidR="00CC33C6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2A1C48">
        <w:rPr>
          <w:rFonts w:asciiTheme="majorEastAsia" w:eastAsiaTheme="majorEastAsia" w:hAnsiTheme="majorEastAsia" w:hint="eastAsia"/>
          <w:sz w:val="24"/>
          <w:szCs w:val="24"/>
        </w:rPr>
        <w:t>：00</w:t>
      </w:r>
    </w:p>
    <w:p w:rsidR="00004964" w:rsidRPr="002A1C48" w:rsidRDefault="002A1C48" w:rsidP="002A1C48">
      <w:pPr>
        <w:rPr>
          <w:rFonts w:asciiTheme="majorEastAsia" w:eastAsiaTheme="majorEastAsia" w:hAnsiTheme="majorEastAsia"/>
          <w:sz w:val="24"/>
          <w:szCs w:val="24"/>
        </w:rPr>
      </w:pPr>
      <w:r w:rsidRPr="002A1C48">
        <w:rPr>
          <w:rFonts w:asciiTheme="majorEastAsia" w:eastAsiaTheme="majorEastAsia" w:hAnsiTheme="majorEastAsia" w:hint="eastAsia"/>
          <w:sz w:val="24"/>
          <w:szCs w:val="24"/>
        </w:rPr>
        <w:t>■場所：</w:t>
      </w:r>
      <w:r w:rsidR="00CC33C6">
        <w:rPr>
          <w:rFonts w:asciiTheme="majorEastAsia" w:eastAsiaTheme="majorEastAsia" w:hAnsiTheme="majorEastAsia" w:hint="eastAsia"/>
          <w:sz w:val="24"/>
          <w:szCs w:val="24"/>
        </w:rPr>
        <w:t>（株）三菱総合研究所4F</w:t>
      </w:r>
      <w:r w:rsidR="0060683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C33C6">
        <w:rPr>
          <w:rFonts w:asciiTheme="majorEastAsia" w:eastAsiaTheme="majorEastAsia" w:hAnsiTheme="majorEastAsia" w:hint="eastAsia"/>
          <w:sz w:val="24"/>
          <w:szCs w:val="24"/>
        </w:rPr>
        <w:t>CR-B</w:t>
      </w:r>
      <w:r w:rsidR="00606833">
        <w:rPr>
          <w:rFonts w:asciiTheme="majorEastAsia" w:eastAsiaTheme="majorEastAsia" w:hAnsiTheme="majorEastAsia" w:hint="eastAsia"/>
          <w:sz w:val="24"/>
          <w:szCs w:val="24"/>
        </w:rPr>
        <w:t>会議室</w:t>
      </w:r>
    </w:p>
    <w:p w:rsidR="002A1C48" w:rsidRPr="00CC33C6" w:rsidRDefault="002A1C48">
      <w:pPr>
        <w:rPr>
          <w:rFonts w:asciiTheme="majorEastAsia" w:eastAsiaTheme="majorEastAsia" w:hAnsiTheme="majorEastAsia"/>
          <w:sz w:val="24"/>
          <w:szCs w:val="24"/>
        </w:rPr>
      </w:pPr>
    </w:p>
    <w:p w:rsidR="002A1C48" w:rsidRPr="002A1C48" w:rsidRDefault="002A1C48">
      <w:pPr>
        <w:rPr>
          <w:rFonts w:asciiTheme="majorEastAsia" w:eastAsiaTheme="majorEastAsia" w:hAnsiTheme="majorEastAsia"/>
          <w:sz w:val="24"/>
          <w:szCs w:val="24"/>
        </w:rPr>
      </w:pPr>
      <w:r w:rsidRPr="002A1C48">
        <w:rPr>
          <w:rFonts w:asciiTheme="majorEastAsia" w:eastAsiaTheme="majorEastAsia" w:hAnsiTheme="majorEastAsia" w:hint="eastAsia"/>
          <w:sz w:val="24"/>
          <w:szCs w:val="24"/>
        </w:rPr>
        <w:t>議事</w:t>
      </w:r>
    </w:p>
    <w:p w:rsidR="00BF35D2" w:rsidRDefault="00CC33C6" w:rsidP="002A1C48">
      <w:pPr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ケーススタディ</w:t>
      </w:r>
      <w:r w:rsidR="00067EC6">
        <w:rPr>
          <w:rFonts w:asciiTheme="majorEastAsia" w:eastAsiaTheme="majorEastAsia" w:hAnsiTheme="majorEastAsia"/>
          <w:sz w:val="24"/>
          <w:szCs w:val="24"/>
        </w:rPr>
        <w:t>結果</w:t>
      </w:r>
      <w:r>
        <w:rPr>
          <w:rFonts w:asciiTheme="majorEastAsia" w:eastAsiaTheme="majorEastAsia" w:hAnsiTheme="majorEastAsia"/>
          <w:sz w:val="24"/>
          <w:szCs w:val="24"/>
        </w:rPr>
        <w:t>について（事務局）</w:t>
      </w:r>
      <w:r w:rsidR="00CC51F7">
        <w:rPr>
          <w:rFonts w:asciiTheme="majorEastAsia" w:eastAsiaTheme="majorEastAsia" w:hAnsiTheme="majorEastAsia"/>
          <w:sz w:val="24"/>
          <w:szCs w:val="24"/>
        </w:rPr>
        <w:t>【資料２・資料４</w:t>
      </w:r>
      <w:r w:rsidR="00CC51F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F35D2" w:rsidRDefault="00BF35D2" w:rsidP="00BF35D2">
      <w:pPr>
        <w:ind w:left="660"/>
        <w:rPr>
          <w:rFonts w:asciiTheme="majorEastAsia" w:eastAsiaTheme="majorEastAsia" w:hAnsiTheme="majorEastAsia"/>
          <w:sz w:val="24"/>
          <w:szCs w:val="24"/>
        </w:rPr>
      </w:pPr>
    </w:p>
    <w:p w:rsidR="00EA5547" w:rsidRPr="00086F72" w:rsidRDefault="00CC33C6" w:rsidP="00086F72">
      <w:pPr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 w:rsidRPr="00086F72">
        <w:rPr>
          <w:rFonts w:asciiTheme="majorEastAsia" w:eastAsiaTheme="majorEastAsia" w:hAnsiTheme="majorEastAsia" w:hint="eastAsia"/>
          <w:sz w:val="24"/>
          <w:szCs w:val="24"/>
        </w:rPr>
        <w:t>利用規約案</w:t>
      </w:r>
      <w:r w:rsidR="00086F72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086F72">
        <w:rPr>
          <w:rFonts w:asciiTheme="majorEastAsia" w:eastAsiaTheme="majorEastAsia" w:hAnsiTheme="majorEastAsia" w:hint="eastAsia"/>
          <w:sz w:val="24"/>
          <w:szCs w:val="24"/>
        </w:rPr>
        <w:t>契約書に記載するべき事項について（事務局）【資料２</w:t>
      </w:r>
      <w:r w:rsidR="00CC51F7">
        <w:rPr>
          <w:rFonts w:asciiTheme="majorEastAsia" w:eastAsiaTheme="majorEastAsia" w:hAnsiTheme="majorEastAsia"/>
          <w:sz w:val="24"/>
          <w:szCs w:val="24"/>
        </w:rPr>
        <w:t>・資料４</w:t>
      </w:r>
      <w:r w:rsidR="00EA5547" w:rsidRPr="00086F72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82666D" w:rsidRPr="00CC33C6" w:rsidRDefault="0082666D" w:rsidP="005866DC">
      <w:pPr>
        <w:ind w:left="660"/>
        <w:rPr>
          <w:rFonts w:asciiTheme="majorEastAsia" w:eastAsiaTheme="majorEastAsia" w:hAnsiTheme="majorEastAsia"/>
          <w:sz w:val="24"/>
          <w:szCs w:val="24"/>
        </w:rPr>
      </w:pPr>
    </w:p>
    <w:p w:rsidR="00EA5547" w:rsidRDefault="00606833" w:rsidP="002A1C48">
      <w:pPr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その他の留意</w:t>
      </w:r>
      <w:r w:rsidR="005866DC">
        <w:rPr>
          <w:rFonts w:asciiTheme="majorEastAsia" w:eastAsiaTheme="majorEastAsia" w:hAnsiTheme="majorEastAsia" w:hint="eastAsia"/>
          <w:sz w:val="24"/>
          <w:szCs w:val="24"/>
        </w:rPr>
        <w:t>事項について</w:t>
      </w:r>
      <w:r w:rsidR="00067EC6">
        <w:rPr>
          <w:rFonts w:asciiTheme="majorEastAsia" w:eastAsiaTheme="majorEastAsia" w:hAnsiTheme="majorEastAsia" w:hint="eastAsia"/>
          <w:sz w:val="24"/>
          <w:szCs w:val="24"/>
        </w:rPr>
        <w:t>（事務局）【資料２</w:t>
      </w:r>
      <w:r w:rsidR="00CC51F7">
        <w:rPr>
          <w:rFonts w:asciiTheme="majorEastAsia" w:eastAsiaTheme="majorEastAsia" w:hAnsiTheme="majorEastAsia"/>
          <w:sz w:val="24"/>
          <w:szCs w:val="24"/>
        </w:rPr>
        <w:t>・資料４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C33C6" w:rsidRPr="00067EC6" w:rsidRDefault="00CC33C6" w:rsidP="00CC33C6">
      <w:pPr>
        <w:pStyle w:val="ab"/>
        <w:rPr>
          <w:rFonts w:asciiTheme="majorEastAsia" w:eastAsiaTheme="majorEastAsia" w:hAnsiTheme="majorEastAsia"/>
          <w:sz w:val="24"/>
          <w:szCs w:val="24"/>
        </w:rPr>
      </w:pPr>
    </w:p>
    <w:p w:rsidR="00067EC6" w:rsidRDefault="00067EC6" w:rsidP="00067EC6">
      <w:pPr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報告書案全体について（事務局）【資料２】</w:t>
      </w:r>
    </w:p>
    <w:p w:rsidR="00067EC6" w:rsidRPr="00086F72" w:rsidRDefault="00067EC6" w:rsidP="00067EC6">
      <w:pPr>
        <w:pStyle w:val="ab"/>
        <w:rPr>
          <w:rFonts w:asciiTheme="majorEastAsia" w:eastAsiaTheme="majorEastAsia" w:hAnsiTheme="majorEastAsia"/>
          <w:sz w:val="24"/>
          <w:szCs w:val="24"/>
        </w:rPr>
      </w:pPr>
    </w:p>
    <w:p w:rsidR="00067EC6" w:rsidRDefault="00067EC6" w:rsidP="00067EC6">
      <w:pPr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実務者会議への提言について（事務局）【資料３】</w:t>
      </w:r>
    </w:p>
    <w:p w:rsidR="00067EC6" w:rsidRPr="00067EC6" w:rsidRDefault="00067EC6" w:rsidP="00067EC6">
      <w:pPr>
        <w:pStyle w:val="ab"/>
        <w:rPr>
          <w:rFonts w:asciiTheme="majorEastAsia" w:eastAsiaTheme="majorEastAsia" w:hAnsiTheme="majorEastAsia"/>
          <w:sz w:val="24"/>
          <w:szCs w:val="24"/>
        </w:rPr>
      </w:pPr>
    </w:p>
    <w:p w:rsidR="005127BE" w:rsidRPr="005127BE" w:rsidRDefault="00067EC6" w:rsidP="005127BE">
      <w:pPr>
        <w:numPr>
          <w:ilvl w:val="0"/>
          <w:numId w:val="2"/>
        </w:num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来年度の検討について（事務局）</w:t>
      </w:r>
      <w:r w:rsidR="005127BE">
        <w:rPr>
          <w:rFonts w:asciiTheme="majorEastAsia" w:eastAsiaTheme="majorEastAsia" w:hAnsiTheme="majorEastAsia" w:hint="eastAsia"/>
          <w:sz w:val="24"/>
          <w:szCs w:val="24"/>
        </w:rPr>
        <w:t>【資料５】</w:t>
      </w:r>
    </w:p>
    <w:p w:rsidR="005866DC" w:rsidRPr="005127BE" w:rsidRDefault="005866DC" w:rsidP="005866DC">
      <w:pPr>
        <w:ind w:left="660"/>
        <w:rPr>
          <w:rFonts w:asciiTheme="majorEastAsia" w:eastAsiaTheme="majorEastAsia" w:hAnsiTheme="majorEastAsia"/>
          <w:sz w:val="24"/>
          <w:szCs w:val="24"/>
        </w:rPr>
      </w:pPr>
    </w:p>
    <w:p w:rsidR="002A1C48" w:rsidRDefault="002A1C48">
      <w:pPr>
        <w:rPr>
          <w:rFonts w:asciiTheme="majorEastAsia" w:eastAsiaTheme="majorEastAsia" w:hAnsiTheme="majorEastAsia"/>
          <w:sz w:val="24"/>
          <w:szCs w:val="24"/>
        </w:rPr>
      </w:pPr>
    </w:p>
    <w:p w:rsidR="00606833" w:rsidRPr="002A1C48" w:rsidRDefault="00606833">
      <w:pPr>
        <w:rPr>
          <w:rFonts w:asciiTheme="majorEastAsia" w:eastAsiaTheme="majorEastAsia" w:hAnsiTheme="majorEastAsia"/>
          <w:sz w:val="24"/>
          <w:szCs w:val="24"/>
        </w:rPr>
      </w:pPr>
    </w:p>
    <w:p w:rsidR="00EA5547" w:rsidRPr="002A1C48" w:rsidRDefault="00EA5547">
      <w:pPr>
        <w:rPr>
          <w:rFonts w:asciiTheme="majorEastAsia" w:eastAsiaTheme="majorEastAsia" w:hAnsiTheme="majorEastAsia"/>
          <w:sz w:val="24"/>
          <w:szCs w:val="24"/>
        </w:rPr>
      </w:pPr>
      <w:r w:rsidRPr="002A1C48">
        <w:rPr>
          <w:rFonts w:asciiTheme="majorEastAsia" w:eastAsiaTheme="majorEastAsia" w:hAnsiTheme="majorEastAsia" w:hint="eastAsia"/>
          <w:sz w:val="24"/>
          <w:szCs w:val="24"/>
        </w:rPr>
        <w:t>配布資料</w:t>
      </w:r>
    </w:p>
    <w:p w:rsidR="00606833" w:rsidRDefault="00EA5547" w:rsidP="00606833">
      <w:pPr>
        <w:ind w:firstLineChars="159" w:firstLine="382"/>
        <w:rPr>
          <w:rFonts w:asciiTheme="majorEastAsia" w:eastAsiaTheme="majorEastAsia" w:hAnsiTheme="majorEastAsia"/>
          <w:sz w:val="24"/>
          <w:szCs w:val="24"/>
        </w:rPr>
      </w:pPr>
      <w:r w:rsidRPr="002A1C48">
        <w:rPr>
          <w:rFonts w:asciiTheme="majorEastAsia" w:eastAsiaTheme="majorEastAsia" w:hAnsiTheme="majorEastAsia" w:hint="eastAsia"/>
          <w:sz w:val="24"/>
          <w:szCs w:val="24"/>
        </w:rPr>
        <w:t>資料１　座席表</w:t>
      </w:r>
    </w:p>
    <w:p w:rsidR="00BF35D2" w:rsidRDefault="00067EC6" w:rsidP="00606833">
      <w:pPr>
        <w:ind w:firstLineChars="159" w:firstLine="3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資料２　データガバナンス委員会報告書案</w:t>
      </w:r>
    </w:p>
    <w:p w:rsidR="00067EC6" w:rsidRDefault="00AA7B08" w:rsidP="00067EC6">
      <w:pPr>
        <w:ind w:firstLineChars="159" w:firstLine="3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資料３</w:t>
      </w:r>
      <w:r w:rsidRPr="002A1C4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7EC6" w:rsidRPr="00067EC6">
        <w:rPr>
          <w:rFonts w:asciiTheme="majorEastAsia" w:eastAsiaTheme="majorEastAsia" w:hAnsiTheme="majorEastAsia" w:hint="eastAsia"/>
          <w:sz w:val="24"/>
          <w:szCs w:val="24"/>
        </w:rPr>
        <w:t>オープンデータ流通推進コンソーシアム</w:t>
      </w:r>
      <w:r w:rsidR="00067E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7EC6" w:rsidRPr="00067EC6">
        <w:rPr>
          <w:rFonts w:asciiTheme="majorEastAsia" w:eastAsiaTheme="majorEastAsia" w:hAnsiTheme="majorEastAsia" w:hint="eastAsia"/>
          <w:sz w:val="24"/>
          <w:szCs w:val="24"/>
        </w:rPr>
        <w:t>データガバナンス</w:t>
      </w:r>
    </w:p>
    <w:p w:rsidR="00AA7B08" w:rsidRDefault="00067EC6" w:rsidP="00067EC6">
      <w:pPr>
        <w:ind w:firstLineChars="559" w:firstLine="1342"/>
        <w:rPr>
          <w:rFonts w:asciiTheme="majorEastAsia" w:eastAsiaTheme="majorEastAsia" w:hAnsiTheme="majorEastAsia"/>
          <w:sz w:val="24"/>
          <w:szCs w:val="24"/>
        </w:rPr>
      </w:pPr>
      <w:r w:rsidRPr="00067EC6">
        <w:rPr>
          <w:rFonts w:asciiTheme="majorEastAsia" w:eastAsiaTheme="majorEastAsia" w:hAnsiTheme="majorEastAsia" w:hint="eastAsia"/>
          <w:sz w:val="24"/>
          <w:szCs w:val="24"/>
        </w:rPr>
        <w:t>委員会における検討状況等について</w:t>
      </w:r>
      <w:r w:rsidR="00086F72">
        <w:rPr>
          <w:rFonts w:asciiTheme="majorEastAsia" w:eastAsiaTheme="majorEastAsia" w:hAnsiTheme="majorEastAsia" w:hint="eastAsia"/>
          <w:sz w:val="24"/>
          <w:szCs w:val="24"/>
        </w:rPr>
        <w:t>（実務者会議報告資料案）</w:t>
      </w:r>
    </w:p>
    <w:p w:rsidR="00384730" w:rsidRDefault="005127BE" w:rsidP="00BF35D2">
      <w:pPr>
        <w:ind w:left="1325" w:hanging="9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資料４</w:t>
      </w:r>
      <w:r w:rsidR="005D03B5">
        <w:rPr>
          <w:rFonts w:asciiTheme="majorEastAsia" w:eastAsiaTheme="majorEastAsia" w:hAnsiTheme="majorEastAsia" w:hint="eastAsia"/>
          <w:sz w:val="24"/>
          <w:szCs w:val="24"/>
        </w:rPr>
        <w:t xml:space="preserve">　第４回データガバナンス委員会で議論していただきたい事項</w:t>
      </w:r>
    </w:p>
    <w:p w:rsidR="005127BE" w:rsidRDefault="005127BE" w:rsidP="00BF35D2">
      <w:pPr>
        <w:ind w:left="1325" w:hanging="94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資料５　来年度の検討について</w:t>
      </w:r>
    </w:p>
    <w:p w:rsidR="00AD23A5" w:rsidRDefault="00067EC6" w:rsidP="00AD23A5">
      <w:pPr>
        <w:ind w:firstLineChars="159" w:firstLine="3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参考資料</w:t>
      </w:r>
      <w:r w:rsidR="009B1AA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0742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第３回議事要旨</w:t>
      </w:r>
    </w:p>
    <w:p w:rsidR="009B1AA7" w:rsidRDefault="009B1AA7" w:rsidP="009B1AA7">
      <w:pPr>
        <w:ind w:firstLineChars="159" w:firstLine="3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参考資料２　英国オープンガバメントライセンス（仮訳）</w:t>
      </w:r>
    </w:p>
    <w:p w:rsidR="009B1AA7" w:rsidRDefault="009B1AA7" w:rsidP="009B1AA7">
      <w:pPr>
        <w:ind w:firstLineChars="159" w:firstLine="3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参考資料３　仏国オープンライセンス（仮訳）</w:t>
      </w:r>
    </w:p>
    <w:p w:rsidR="00CC33C6" w:rsidRDefault="00CC33C6" w:rsidP="00BF35D2">
      <w:pPr>
        <w:pStyle w:val="ac"/>
      </w:pPr>
    </w:p>
    <w:p w:rsidR="00C07426" w:rsidRPr="002A1C48" w:rsidRDefault="00DB3DCA" w:rsidP="00BF35D2">
      <w:pPr>
        <w:pStyle w:val="ac"/>
      </w:pPr>
      <w:r>
        <w:rPr>
          <w:rFonts w:hint="eastAsia"/>
        </w:rPr>
        <w:tab/>
      </w:r>
      <w:r w:rsidR="00C07426">
        <w:rPr>
          <w:rFonts w:hint="eastAsia"/>
        </w:rPr>
        <w:t>以上</w:t>
      </w:r>
    </w:p>
    <w:sectPr w:rsidR="00C07426" w:rsidRPr="002A1C48" w:rsidSect="00E706B6">
      <w:pgSz w:w="11906" w:h="16838"/>
      <w:pgMar w:top="1985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94" w:rsidRDefault="00C33794" w:rsidP="00E706B6">
      <w:r>
        <w:separator/>
      </w:r>
    </w:p>
  </w:endnote>
  <w:endnote w:type="continuationSeparator" w:id="0">
    <w:p w:rsidR="00C33794" w:rsidRDefault="00C33794" w:rsidP="00E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94" w:rsidRDefault="00C33794" w:rsidP="00E706B6">
      <w:r>
        <w:separator/>
      </w:r>
    </w:p>
  </w:footnote>
  <w:footnote w:type="continuationSeparator" w:id="0">
    <w:p w:rsidR="00C33794" w:rsidRDefault="00C33794" w:rsidP="00E7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1E1"/>
    <w:multiLevelType w:val="hybridMultilevel"/>
    <w:tmpl w:val="DA1285D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E5D3F7A"/>
    <w:multiLevelType w:val="hybridMultilevel"/>
    <w:tmpl w:val="8BCC86A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F3"/>
    <w:rsid w:val="00000813"/>
    <w:rsid w:val="00004964"/>
    <w:rsid w:val="000321F4"/>
    <w:rsid w:val="00032533"/>
    <w:rsid w:val="00067EC6"/>
    <w:rsid w:val="00086F72"/>
    <w:rsid w:val="000A2FA2"/>
    <w:rsid w:val="000C31DD"/>
    <w:rsid w:val="000D2F18"/>
    <w:rsid w:val="00101613"/>
    <w:rsid w:val="00101710"/>
    <w:rsid w:val="0012273A"/>
    <w:rsid w:val="00165232"/>
    <w:rsid w:val="00165AED"/>
    <w:rsid w:val="001831F5"/>
    <w:rsid w:val="00184C8C"/>
    <w:rsid w:val="001B0713"/>
    <w:rsid w:val="001B6106"/>
    <w:rsid w:val="001C4709"/>
    <w:rsid w:val="001D0AC6"/>
    <w:rsid w:val="001D5163"/>
    <w:rsid w:val="001D628B"/>
    <w:rsid w:val="0021032B"/>
    <w:rsid w:val="00237EC0"/>
    <w:rsid w:val="002445E2"/>
    <w:rsid w:val="002845AD"/>
    <w:rsid w:val="002A1C48"/>
    <w:rsid w:val="003341F9"/>
    <w:rsid w:val="003573FB"/>
    <w:rsid w:val="00376940"/>
    <w:rsid w:val="00384730"/>
    <w:rsid w:val="003B0E9C"/>
    <w:rsid w:val="003C6A39"/>
    <w:rsid w:val="003D489A"/>
    <w:rsid w:val="00411A2E"/>
    <w:rsid w:val="00411E76"/>
    <w:rsid w:val="0041720E"/>
    <w:rsid w:val="00421505"/>
    <w:rsid w:val="00427E4B"/>
    <w:rsid w:val="00433AF8"/>
    <w:rsid w:val="00450E7D"/>
    <w:rsid w:val="00455ADC"/>
    <w:rsid w:val="004615B0"/>
    <w:rsid w:val="005127BE"/>
    <w:rsid w:val="0051619B"/>
    <w:rsid w:val="005763CF"/>
    <w:rsid w:val="005866DC"/>
    <w:rsid w:val="005A1CDB"/>
    <w:rsid w:val="005D03B5"/>
    <w:rsid w:val="005D1548"/>
    <w:rsid w:val="005F50BA"/>
    <w:rsid w:val="00606833"/>
    <w:rsid w:val="006079F6"/>
    <w:rsid w:val="00641ACE"/>
    <w:rsid w:val="00650F98"/>
    <w:rsid w:val="006B6780"/>
    <w:rsid w:val="006D66C6"/>
    <w:rsid w:val="00716EFB"/>
    <w:rsid w:val="007226A0"/>
    <w:rsid w:val="00725EA3"/>
    <w:rsid w:val="00736449"/>
    <w:rsid w:val="00773E9C"/>
    <w:rsid w:val="00780A34"/>
    <w:rsid w:val="007A4DCD"/>
    <w:rsid w:val="007B6C2F"/>
    <w:rsid w:val="007D1D8F"/>
    <w:rsid w:val="007E43F5"/>
    <w:rsid w:val="007E6839"/>
    <w:rsid w:val="0082666D"/>
    <w:rsid w:val="00832DD1"/>
    <w:rsid w:val="008956D9"/>
    <w:rsid w:val="0089583E"/>
    <w:rsid w:val="00896863"/>
    <w:rsid w:val="00913CD6"/>
    <w:rsid w:val="0092263C"/>
    <w:rsid w:val="0095346E"/>
    <w:rsid w:val="009757DC"/>
    <w:rsid w:val="009A1247"/>
    <w:rsid w:val="009B1AA7"/>
    <w:rsid w:val="009B21C4"/>
    <w:rsid w:val="009F04CB"/>
    <w:rsid w:val="00A712C7"/>
    <w:rsid w:val="00A86CD4"/>
    <w:rsid w:val="00AA7B08"/>
    <w:rsid w:val="00AB61CB"/>
    <w:rsid w:val="00AC51D3"/>
    <w:rsid w:val="00AD23A5"/>
    <w:rsid w:val="00AD4712"/>
    <w:rsid w:val="00AD5317"/>
    <w:rsid w:val="00AE034B"/>
    <w:rsid w:val="00AE7AD3"/>
    <w:rsid w:val="00B06F97"/>
    <w:rsid w:val="00B36FD3"/>
    <w:rsid w:val="00B40B4C"/>
    <w:rsid w:val="00B44007"/>
    <w:rsid w:val="00B66F12"/>
    <w:rsid w:val="00B9697B"/>
    <w:rsid w:val="00BA1DCA"/>
    <w:rsid w:val="00BE55EC"/>
    <w:rsid w:val="00BF35D2"/>
    <w:rsid w:val="00C00F82"/>
    <w:rsid w:val="00C07426"/>
    <w:rsid w:val="00C30B42"/>
    <w:rsid w:val="00C32542"/>
    <w:rsid w:val="00C3329D"/>
    <w:rsid w:val="00C33794"/>
    <w:rsid w:val="00C438EB"/>
    <w:rsid w:val="00C82310"/>
    <w:rsid w:val="00C8301F"/>
    <w:rsid w:val="00CB0120"/>
    <w:rsid w:val="00CC33C6"/>
    <w:rsid w:val="00CC51F7"/>
    <w:rsid w:val="00DB06C0"/>
    <w:rsid w:val="00DB3DCA"/>
    <w:rsid w:val="00DD07E8"/>
    <w:rsid w:val="00DE2557"/>
    <w:rsid w:val="00DF34DB"/>
    <w:rsid w:val="00DF660B"/>
    <w:rsid w:val="00E04D25"/>
    <w:rsid w:val="00E16D04"/>
    <w:rsid w:val="00E228DC"/>
    <w:rsid w:val="00E406EB"/>
    <w:rsid w:val="00E706B6"/>
    <w:rsid w:val="00E85FEA"/>
    <w:rsid w:val="00EA5547"/>
    <w:rsid w:val="00EB3F08"/>
    <w:rsid w:val="00ED522A"/>
    <w:rsid w:val="00EF5B0D"/>
    <w:rsid w:val="00F00F49"/>
    <w:rsid w:val="00F14860"/>
    <w:rsid w:val="00F421E1"/>
    <w:rsid w:val="00F60BE9"/>
    <w:rsid w:val="00F94E33"/>
    <w:rsid w:val="00FA5ACC"/>
    <w:rsid w:val="00FB7F84"/>
    <w:rsid w:val="00F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0B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321F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F04C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F04C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706B6"/>
    <w:rPr>
      <w:rFonts w:cs="Times New Roman"/>
    </w:rPr>
  </w:style>
  <w:style w:type="paragraph" w:styleId="a9">
    <w:name w:val="footer"/>
    <w:basedOn w:val="a"/>
    <w:link w:val="aa"/>
    <w:uiPriority w:val="99"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706B6"/>
    <w:rPr>
      <w:rFonts w:cs="Times New Roman"/>
    </w:rPr>
  </w:style>
  <w:style w:type="paragraph" w:styleId="ab">
    <w:name w:val="List Paragraph"/>
    <w:basedOn w:val="a"/>
    <w:uiPriority w:val="34"/>
    <w:qFormat/>
    <w:rsid w:val="005866DC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C0742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07426"/>
    <w:rPr>
      <w:rFonts w:asciiTheme="majorEastAsia" w:eastAsiaTheme="majorEastAsia" w:hAnsiTheme="maj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0B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321F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F04C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F04C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706B6"/>
    <w:rPr>
      <w:rFonts w:cs="Times New Roman"/>
    </w:rPr>
  </w:style>
  <w:style w:type="paragraph" w:styleId="a9">
    <w:name w:val="footer"/>
    <w:basedOn w:val="a"/>
    <w:link w:val="aa"/>
    <w:uiPriority w:val="99"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706B6"/>
    <w:rPr>
      <w:rFonts w:cs="Times New Roman"/>
    </w:rPr>
  </w:style>
  <w:style w:type="paragraph" w:styleId="ab">
    <w:name w:val="List Paragraph"/>
    <w:basedOn w:val="a"/>
    <w:uiPriority w:val="34"/>
    <w:qFormat/>
    <w:rsid w:val="005866DC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C0742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0742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オープンデータ流通推進コンソーシアム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オープンデータ流通推進コンソーシアム</dc:title>
  <dc:creator>村上　文洋</dc:creator>
  <cp:lastModifiedBy>福島　直央</cp:lastModifiedBy>
  <cp:revision>4</cp:revision>
  <cp:lastPrinted>2013-01-26T08:30:00Z</cp:lastPrinted>
  <dcterms:created xsi:type="dcterms:W3CDTF">2013-03-12T14:54:00Z</dcterms:created>
  <dcterms:modified xsi:type="dcterms:W3CDTF">2013-03-14T12:13:00Z</dcterms:modified>
</cp:coreProperties>
</file>